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12417 — الرقم الفرعي: 99 — الرقم الأصلي: 12417 — ج: 3 — ص: 139</w:t>
        <w:br/>
      </w:r>
      <w:r>
        <w:rPr>
          <w:rtl w:val="1"/>
        </w:rPr>
        <w:t xml:space="preserve"> حدثنا أبو النضر ثنا المبارك عن الحسن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دخلتُ على رسولِ الله ﷺ، وهو على سَريرِه مُضطجعٌ مُرْمَلٌ بشَريطٍ، وتحت رأسِه وِسَادَة مِن أَدَم، حَشْوُها لِيفٌ،  </w:t>
      </w:r>
      <w:r>
        <w:rPr>
          <w:color w:val="000000"/>
          <w:rtl w:val="1"/>
        </w:rPr>
        <w:t xml:space="preserve">فدخلَ عليه نفَرٌ مِن أصحابِه ودخلَ عُمرُ،  </w:t>
      </w:r>
      <w:r>
        <w:rPr>
          <w:color w:val="000000"/>
          <w:rtl w:val="1"/>
        </w:rPr>
        <w:t xml:space="preserve">فانحرفَ رسولُ الله ﷺ انحرافةً، فلم يَرَ عُمر بين جَنْبَيه وبين الشَّريط ثوبًا، وقد أَثَّر الشَّريطُ بجَنبِ رَسولِ الله ﷺ،  </w:t>
      </w:r>
      <w:r>
        <w:rPr>
          <w:color w:val="000000"/>
          <w:rtl w:val="1"/>
        </w:rPr>
        <w:t xml:space="preserve">فبكى عُمرُ، فقال له النبيّ ﷺ: «ما يُبكِيكَ يا عُمر؟»  </w:t>
      </w:r>
      <w:r>
        <w:rPr>
          <w:color w:val="000000"/>
          <w:rtl w:val="1"/>
        </w:rPr>
        <w:t xml:space="preserve">قال: واللهِ لا أبكي إلّا أن أكونَ أَعلمُ أنّك أكرمُ على الله عزّ وجلّ مِن كِسرى وقَيصَر، وهما يَعِيثان في الدُّنيا فيما يَعِيثان فيه، وأنتَ يا رسولَ اللهِ بالمكان الذي أَرَى،  </w:t>
      </w:r>
      <w:r>
        <w:rPr>
          <w:color w:val="FF0000"/>
          <w:rtl w:val="1"/>
        </w:rPr>
        <w:t xml:space="preserve">فقال النّبيُّ ﷺ: «أما تَرضَى أن تكونَ لهم الدُّنيا ولنا الآخِرة؟»  </w:t>
      </w:r>
      <w:r>
        <w:rPr>
          <w:color w:val="FF0000"/>
          <w:rtl w:val="1"/>
        </w:rPr>
        <w:t xml:space="preserve">قال عُمر: بلَى، قال: «فإنّه كذاك».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p>
      <w:pPr>
        <w:bidi w:val="1"/>
        <w:jc w:val="start"/>
      </w:pPr>
      <w:r>
        <w:rPr>
          <w:rtl w:val="1"/>
        </w:rPr>
        <w:t>الشرح: الدلالة: خامساً: إيثار الآخرة على الدنيا - أثر الإيمان باليوم الآخر في حياة المسلم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