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التلبية وصفتها ووقتها-كتاب الحجّ-صحيح مسلم — رقم الحديث: 1185 — الرقم الفرعي: 99 — الرقم الأصلي: 1185</w:t>
        <w:br/>
      </w:r>
      <w:r>
        <w:rPr>
          <w:rtl w:val="1"/>
        </w:rPr>
        <w:t xml:space="preserve"> وحدثني عباس بن عبد العظيم العنبريّ حدثنا النّضر بن محمد اليماميّ حدثنا عكرمة ملاحظة يعني ابن عمّار حدثنا أبو زميل عن ابن عباس رضي الله عنهما</w:t>
        <w:br/>
      </w:r>
      <w:r>
        <w:rPr>
          <w:color w:val="FF0000"/>
          <w:rtl w:val="1"/>
        </w:rPr>
        <w:t xml:space="preserve">قال: كان المُشرِكونَ يَقولونَ: لَبَّيكَ لا شَريكَ لَكَ، قال: فيَقولُ رَسولُ اللهِ ﷺ: «وَيلَكُم، قَدْ قَدْ» فيَقولونَ: إِلَّا شَرِيكًا هو لك، تَملِكُه وما مَلَكَ، يَقولونَ هذا وهُم يَطوفونَ بِالبَيتِ.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تحقيق العبودية لله وحده لا شريك له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تلبية المشركين - التلبية</w:t>
      </w:r>
    </w:p>
    <w:p>
      <w:pPr>
        <w:bidi w:val="1"/>
        <w:jc w:val="start"/>
      </w:pPr>
      <w:r>
        <w:rPr>
          <w:rtl w:val="1"/>
        </w:rPr>
        <w:t>الشرح: الدلالة: التقويم التكويني أو المرحلي - أنواع التقويم</w:t>
      </w:r>
    </w:p>
    <w:p>
      <w:pPr>
        <w:bidi w:val="1"/>
        <w:jc w:val="start"/>
      </w:pPr>
      <w:r>
        <w:rPr>
          <w:rtl w:val="1"/>
        </w:rPr>
        <w:t>الشرح: الدلالة: تصحيح الخطأ - أساليب التقويم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