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115 — الرقم الفرعي: 99 — الرقم الأصلي: 115</w:t>
        <w:br/>
      </w:r>
      <w:r>
        <w:rPr>
          <w:rtl w:val="1"/>
        </w:rPr>
        <w:t xml:space="preserve"> حدثنا أبو اليمان حدثنا أبو بكر عن حكيم بن عمير و ضمرة بن حبيب قالا:قال عمر بن الخطاب</w:t>
        <w:br/>
      </w:r>
      <w:r>
        <w:rPr>
          <w:color w:val="000000"/>
          <w:rtl w:val="1"/>
        </w:rPr>
        <w:t xml:space="preserve">مَنْ سَرَّهُ أَنْ يَنْظُرَ إِلَى هَدْيِ رَسُولِ اللهِ ﷺ، فَلْيَنْظُرْ إِلَى هَدْيِ عَمْرِو بْنِ الأَسْوَدِ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