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الوقت الأول من الفضل-أبواب الصلاة-سنن الترمذي — رقم الحديث: 174 — الرقم الفرعي: 99 — الرقم الأصلي: 174</w:t>
        <w:br/>
      </w:r>
      <w:r>
        <w:rPr>
          <w:rtl w:val="1"/>
        </w:rPr>
        <w:t xml:space="preserve"> حدثنا قتيبة حدثنا الليث عن خالد بن يزيد عن سعيد بن أبي هلال عن إسحاق بن عمر عن عائشة</w:t>
        <w:br/>
      </w:r>
      <w:r>
        <w:rPr>
          <w:color w:val="FF0000"/>
          <w:rtl w:val="1"/>
        </w:rPr>
        <w:t xml:space="preserve">قالت: ما صلَّى رسولُ الله ﷺ صلاةً لِوقتِها الآخِرِ مرَّتَينِ حتى قَبضَهُ الله. </w:t>
      </w:r>
      <w:r>
        <w:rPr>
          <w:color w:val="000000"/>
          <w:rtl w:val="1"/>
        </w:rPr>
        <w:t xml:space="preserve">هذا حديثٌ غريبٌ، وليس إسنادُه بمُتَّصل. </w:t>
      </w:r>
      <w:r>
        <w:rPr>
          <w:color w:val="FF0000"/>
          <w:rtl w:val="1"/>
        </w:rPr>
        <w:t xml:space="preserve">قال الشافعيُّ: والوقتُ الأوّلُ من الصَّلاةِ أَفضلُ،  </w:t>
      </w:r>
      <w:r>
        <w:rPr>
          <w:color w:val="000000"/>
          <w:rtl w:val="1"/>
        </w:rPr>
        <w:t xml:space="preserve">وممَّا يدلُّ على فضلِ أَوّل الوقتِ على آخِرِه: اختِيارُ النّبيِّ ﷺ وأَبي بكرٍ، وعمرَ،  </w:t>
      </w:r>
      <w:r>
        <w:rPr>
          <w:color w:val="000000"/>
          <w:rtl w:val="1"/>
        </w:rPr>
        <w:t xml:space="preserve">فلم يكونوا يَختارونَ إلّا ما هو أَفضلُ، ولم يكونوا يَدَعون الفَضْلَ،  </w:t>
      </w:r>
      <w:r>
        <w:rPr>
          <w:color w:val="000000"/>
          <w:rtl w:val="1"/>
        </w:rPr>
        <w:t xml:space="preserve">وكانوا يصلُّونَ في أوّلِ الوقت. </w:t>
      </w:r>
      <w:r>
        <w:rPr>
          <w:color w:val="000000"/>
          <w:rtl w:val="1"/>
        </w:rPr>
        <w:t xml:space="preserve">حدَّثنا بذلك أَبو الوليد المَكِّيُّ، عن الشَّافعيّ.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فضل الصلاة في أول وقتها - مواقيت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