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تلقين الموتى:لا إله إلا الله-كتاب الجنائز-صحيح مسلم — رقم الحديث: 916 — الرقم الفرعي: 1 — الرقم الأصلي: 916</w:t>
        <w:br/>
      </w:r>
      <w:r>
        <w:rPr>
          <w:rtl w:val="1"/>
        </w:rPr>
        <w:t xml:space="preserve"> وحدثنا أبو كامل الجحدريّ،فضيل بن حسين و عثمان بن أبي شيبة كلاهما عن بِشر قال أبو كامل حدثنا بِشر بن المفضل حدثنا عُمارة بن غَزيّة حدثنا يحيى بن عُمارة قال:سمعت أبا سعيد الخُدريّ يقول:قال رسول الله صلى الله عليه وسلم</w:t>
        <w:br/>
      </w:r>
      <w:r>
        <w:rPr>
          <w:color w:val="FF0000"/>
          <w:rtl w:val="1"/>
        </w:rPr>
        <w:t xml:space="preserve">«لقِّنُوا مَوتاكُم: لا إلهَ إلّا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يقال عند المحتضر - الاحتضار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