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في الثوب الأحمر-كتاب الصلاة-صحيح البخاري — رقم الحديث: 376 — الرقم الفرعي: 99 — الرقم الأصلي: 376</w:t>
        <w:br/>
      </w:r>
      <w:r>
        <w:rPr>
          <w:rtl w:val="1"/>
        </w:rPr>
        <w:t xml:space="preserve"> حدثنا محمد بن عرعرة قال:حدثني عمر بن أبي زائدة عن عون بن أبي جحيفة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رأيتُ رسولَ الله ﷺ في قُبّةٍ حَمْراءَ مِن أدَمٍ،  </w:t>
      </w:r>
      <w:r>
        <w:rPr>
          <w:color w:val="FF0000"/>
          <w:rtl w:val="1"/>
        </w:rPr>
        <w:t xml:space="preserve">ورأيتُ بلالًا أخَذَ وَضُوءَ رسولِ الله ﷺ، ورأيتُ النّاسَ يَبتَدِرونَ ذاكَ الوَضُوءَ، فمَن أصابَ منه شيئًا تَمَسَّحَ به، ومَن لم يُصِبْ منه شيئًا أخَذَ مِن بَلَلِ يدِ صاحبِه،  </w:t>
      </w:r>
      <w:r>
        <w:rPr>
          <w:color w:val="FF0000"/>
          <w:rtl w:val="1"/>
        </w:rPr>
        <w:t xml:space="preserve">ثمَّ رأيتُ بلالًا أخَذَ عَنَزةً فرَكَزَها،  </w:t>
      </w:r>
      <w:r>
        <w:rPr>
          <w:color w:val="FF0000"/>
          <w:rtl w:val="1"/>
        </w:rPr>
        <w:t xml:space="preserve">وخَرَجَ النبيُّ ﷺ في حُلّةٍ حَمْراءَ مُشَمِّرًا،  </w:t>
      </w:r>
      <w:r>
        <w:rPr>
          <w:color w:val="FF0000"/>
          <w:rtl w:val="1"/>
        </w:rPr>
        <w:t xml:space="preserve">صَلَّى إلى العَنَزةِ بالنّاس رَكْعتَينِ،  </w:t>
      </w:r>
      <w:r>
        <w:rPr>
          <w:color w:val="FF0000"/>
          <w:rtl w:val="1"/>
        </w:rPr>
        <w:t xml:space="preserve">ورأيتُ النّاسَ والدَّوَابَّ يَمُرّونَ مِن بينِ يَدَيِ العَنَزةِ. </w:t>
      </w:r>
    </w:p>
    <w:p>
      <w:pPr>
        <w:bidi w:val="1"/>
        <w:jc w:val="start"/>
      </w:pPr>
      <w:r>
        <w:rPr>
          <w:rtl w:val="1"/>
        </w:rPr>
        <w:t>الشرح: الدلالة: لباس الإمام وهيئته - الإمام في الصلاة</w:t>
      </w:r>
    </w:p>
    <w:p>
      <w:pPr>
        <w:bidi w:val="1"/>
        <w:jc w:val="start"/>
      </w:pPr>
      <w:r>
        <w:rPr>
          <w:rtl w:val="1"/>
        </w:rPr>
        <w:t>الشرح: الدلالة: مشروعية السترة للمصلي - السترة للمصلي</w:t>
      </w:r>
    </w:p>
    <w:p>
      <w:pPr>
        <w:bidi w:val="1"/>
        <w:jc w:val="start"/>
      </w:pPr>
      <w:r>
        <w:rPr>
          <w:rtl w:val="1"/>
        </w:rPr>
        <w:t>الشرح: الدلالة: ما يجعل سترة - السترة للمصلي</w:t>
      </w:r>
    </w:p>
    <w:p>
      <w:pPr>
        <w:bidi w:val="1"/>
        <w:jc w:val="start"/>
      </w:pPr>
      <w:r>
        <w:rPr>
          <w:rtl w:val="1"/>
        </w:rPr>
        <w:t xml:space="preserve">الشرح: الدلالة: بركة وضوئه ﷺ - بركة آثار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اتخاذه ﷺ السترة - صلاة النبي ﷺ للفرائض </w:t>
      </w:r>
    </w:p>
    <w:p>
      <w:pPr>
        <w:bidi w:val="1"/>
        <w:jc w:val="start"/>
      </w:pPr>
      <w:r>
        <w:rPr>
          <w:rtl w:val="1"/>
        </w:rPr>
        <w:t>الشرح: الدلالة: الأحمر - ألوان اللباس</w:t>
      </w:r>
    </w:p>
    <w:p>
      <w:pPr>
        <w:bidi w:val="1"/>
        <w:jc w:val="start"/>
      </w:pPr>
      <w:r>
        <w:rPr>
          <w:rtl w:val="1"/>
        </w:rPr>
        <w:t>الشرح: الدلالة: في الحلة: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الأحمر: - في ألوان لباسه ﷺ</w:t>
      </w:r>
    </w:p>
    <w:p>
      <w:pPr>
        <w:bidi w:val="1"/>
        <w:jc w:val="start"/>
      </w:pPr>
      <w:r>
        <w:rPr>
          <w:rtl w:val="1"/>
        </w:rPr>
        <w:t>الشرح: الدلالة: لباسه في الصلاة ﷺ: - لباس النبي صلى الله عليه وسلم وهيئته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