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ترك الوضوء ممّا مسّت النار-كتاب الطهارة-سنن أبي داود — رقم الحديث: 188 — الرقم الفرعي: 99 — الرقم الأصلي: 188</w:t>
        <w:br/>
      </w:r>
      <w:r>
        <w:rPr>
          <w:rtl w:val="1"/>
        </w:rPr>
        <w:t xml:space="preserve"> حدثنا عثمان بن أبي شيبة و محمد بن سليمان الأنباريّ ملاحظة المعنى قالا:ثنا وكيع عن مِسعر عن أبي صخرة جامع بن شدّاد عن المغيرة بن عبد الله عن المغيرة بن شعبة</w:t>
        <w:br/>
      </w:r>
      <w:r>
        <w:rPr>
          <w:color w:val="FF0000"/>
          <w:rtl w:val="1"/>
        </w:rPr>
        <w:t xml:space="preserve">قال: ضِفْتُ النّبيَّ ﷺ ذاتَ ليلةٍ، فأمَرَ بجَنْبٍ فشُوِيَ،  </w:t>
      </w:r>
      <w:r>
        <w:rPr>
          <w:color w:val="FF0000"/>
          <w:rtl w:val="1"/>
        </w:rPr>
        <w:t xml:space="preserve">وأخذَ الشَّفْرَة، فجعَلَ يَحُزُّ لي بها منه،  </w:t>
      </w:r>
      <w:r>
        <w:rPr>
          <w:color w:val="000000"/>
          <w:rtl w:val="1"/>
        </w:rPr>
        <w:t xml:space="preserve">قال: فجاءَ بلالٌ فآذَنَه بالصَّلاة،  </w:t>
      </w:r>
      <w:r>
        <w:rPr>
          <w:color w:val="000000"/>
          <w:rtl w:val="1"/>
        </w:rPr>
        <w:t xml:space="preserve">قال: فألقى الشَّفْرَةَ وقال: «ما لَهُ؟ تَرِبَت يَدَاهُ» وقامَ.  </w:t>
      </w:r>
      <w:r>
        <w:rPr>
          <w:color w:val="FF0000"/>
          <w:rtl w:val="1"/>
        </w:rPr>
        <w:t xml:space="preserve">زاد الأنباريُّ: وكانَ شارِبي وَفَى، فقَصَّه لي على سِواكٍ.  </w:t>
      </w:r>
      <w:r>
        <w:rPr>
          <w:color w:val="FF0000"/>
          <w:rtl w:val="1"/>
        </w:rPr>
        <w:t xml:space="preserve">أو قال: أقُصُّهُ لَكَ على سِواكٍ.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الشواء - طهي الأطعمة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قيمة إكرام الضيف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>الشرح: الدلالة: جوده ﷺ وإكرامه للضيف - جود النبي ﷺ وكرمه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التقطيع: لحم الذراع والكتف والبطن والظهر.. الخ - تصنيع اللحوم وتحضيرها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