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صوم النافلة بنيّة من النهار قبل الزوال،وجواز فطر الصائم نفلا من غير عذر-كتاب الصيام-صحيح مسلم — رقم الحديث: 1154 — الرقم الفرعي: 1 — الرقم الأصلي: 1154</w:t>
        <w:br/>
      </w:r>
      <w:r>
        <w:rPr>
          <w:rtl w:val="1"/>
        </w:rPr>
        <w:t xml:space="preserve"> وحدثنا أبو كامل،فُضَيل بن حسين حدثنا عبد الواحد بن زياد حدثنا طلحة بن يحيى بن عبيد الله حدثتني عائشة بنت طلحة عن عائشة أمّ المؤمنين رضي الله عنها</w:t>
        <w:br/>
      </w:r>
      <w:r>
        <w:rPr>
          <w:color w:val="FF0000"/>
          <w:rtl w:val="1"/>
        </w:rPr>
        <w:t xml:space="preserve">قالت: قال لي رسول الله ﷺ، ذات يوم: يا عائشةُ، هل عِندَكم شَيء؟ قالت: فقلتُ: يا رَسولَ الله، ما عندنا شَيء، قال: فإنِّي صَائِم،  </w:t>
      </w:r>
      <w:r>
        <w:rPr>
          <w:color w:val="FF0000"/>
          <w:rtl w:val="1"/>
        </w:rPr>
        <w:t xml:space="preserve">قالت: فخَرَجَ رَسُولُ اللهِ ﷺ، فأُهديتْ لنا هَديّة-أو جاءَنا زَوْر- قالت: فلمّا رَجعَ رَسولُ الله ﷺ، قلتُ: يا رسولَ الله، أُهديتْ لنا هَدِيّة-أو جاءنا زَوْر-وقد خَبَأتُ لك شيئاً، قال: ما هو؟  قلت: حَيْس، قال: هاتِيه، فجئتُ به فأكَلَ، ثُمَّ قال: قد كنتُ أصبحتُ صائماً.  </w:t>
      </w:r>
      <w:r>
        <w:rPr>
          <w:color w:val="000000"/>
          <w:rtl w:val="1"/>
        </w:rPr>
        <w:t xml:space="preserve">قال طلحة: فحدثتُ مجاهداً بهذا الحديث، فقال: ذاك بمَنزِلَةِ الرجل يُخرِجُ الصَّدَقةَ مِن ماله، فإن شاءَ أَمضَاها، وإن شاءَ أَمسَكَها.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جواز إفطار الصائم المتطوع نهاراً - صيام التطوع</w:t>
      </w:r>
    </w:p>
    <w:p>
      <w:pPr>
        <w:bidi w:val="1"/>
        <w:jc w:val="start"/>
      </w:pPr>
      <w:r>
        <w:rPr>
          <w:rtl w:val="1"/>
        </w:rPr>
        <w:t xml:space="preserve">الشرح: الدلالة: صومه ﷺ النافلة بنية من النهار قبل الزوال وفطره نفلا من غير عذر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