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12897 — الرقم الفرعي: 99 — الرقم الأصلي: 12897 — ج: 3 — ص: 183</w:t>
        <w:br/>
      </w:r>
      <w:r>
        <w:rPr>
          <w:rtl w:val="1"/>
        </w:rPr>
        <w:t xml:space="preserve"> حدثنا عبد الله حدثني أبي ثنا وكيع ثنا يزيدبن أبي صالح ملاحظة وكان دَبّاغَاً،وكان حسن الهيئة،عنده أربعة أحاديث قال:سمعت أنَس بن مالك يقول:قال رسول الله،صلى الله عليه وسلم</w:t>
        <w:br/>
      </w:r>
      <w:r>
        <w:rPr>
          <w:color w:val="FF0000"/>
          <w:rtl w:val="1"/>
        </w:rPr>
        <w:t xml:space="preserve">«يَدخلُ ناسٌ الجَحِيم،  </w:t>
      </w:r>
      <w:r>
        <w:rPr>
          <w:color w:val="000000"/>
          <w:rtl w:val="1"/>
        </w:rPr>
        <w:t xml:space="preserve">حتّى إذا كانوا حُمَمَا أُخرِجوا، فأُدخِلوا الجنَّة،  </w:t>
      </w:r>
      <w:r>
        <w:rPr>
          <w:color w:val="000000"/>
          <w:rtl w:val="1"/>
        </w:rPr>
        <w:t xml:space="preserve">فيقولُ أهلُ الجنةِ: هؤلاءِ الجَهَنَّميون».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الجحيم - أولًا: أسماء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