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الحكم فيمن سبّ النبيّ صلى الله عليه وسلم-كتاب الحدود-سنن أبي داود — رقم الحديث: 4363 — الرقم الفرعي: 99 — الرقم الأصلي: 4363</w:t>
        <w:br/>
      </w:r>
      <w:r>
        <w:rPr>
          <w:rtl w:val="1"/>
        </w:rPr>
        <w:t xml:space="preserve"> حدثنا موسى بن إسماعيل ثنا حماد عن يونس عن حميد بن هلال عن النبيّ صلى الله عليه وسلم ح وثنا هارون بن عبد الله و نصير بن الفرج قالا:ثنا أبو أسامة عن يزيد بن زريع عن يونس بن عبيد عن حميد بن هلال عن عبد الله بن مطرف عن أبي برزة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عندَ أبي بكرٍ، فتغيَّظ على رجلٍ فاشتدَّ عليه،  </w:t>
      </w:r>
      <w:r>
        <w:rPr>
          <w:color w:val="000000"/>
          <w:rtl w:val="1"/>
        </w:rPr>
        <w:t xml:space="preserve">فقلت: تأذنُ لي يا خليفةَ رسولِ الله ﷺ أضرِبْ عُنُقَه؟ قال: فأَذهَبَتْ كلمتي غَضَبَه،  </w:t>
      </w:r>
      <w:r>
        <w:rPr>
          <w:color w:val="000000"/>
          <w:rtl w:val="1"/>
        </w:rPr>
        <w:t xml:space="preserve">فقام فدخل، فأرسل إليَّ فقال: ما الذي قلتَ آنفًا؟ قلت: ائذَنْ لي أَضرِبْ عُنُقَه،  </w:t>
      </w:r>
      <w:r>
        <w:rPr>
          <w:color w:val="000000"/>
          <w:rtl w:val="1"/>
        </w:rPr>
        <w:t xml:space="preserve">قال: أكنتَ فاعلًا لو أمرتُك؟ قلتُ: نعم، قال: لا واللهِ، ما كانت لبشرٍ بعدَ محمدٍ ﷺ. </w:t>
      </w:r>
      <w:r>
        <w:rPr>
          <w:color w:val="000000"/>
          <w:rtl w:val="1"/>
        </w:rPr>
        <w:t xml:space="preserve">قال أبو داود: هذا لفظُ يزيد.  </w:t>
      </w:r>
      <w:r>
        <w:rPr>
          <w:color w:val="000000"/>
          <w:rtl w:val="1"/>
        </w:rPr>
        <w:t xml:space="preserve">قال أحمدُ بنُ حنبل: أي: لم يكُن لأبي بكرٍ أن يقتُلَ رجلًا إلا بإحدى الثلاثِ التي قالها رسولُ الله ﷺ: «كُفْرٌ بعد إيمانٍ، أو زنىً بعد إحصانٍ، أو قتلُ نفسٍ بغير نفسٍ»  </w:t>
      </w:r>
      <w:r>
        <w:rPr>
          <w:color w:val="000000"/>
          <w:rtl w:val="1"/>
        </w:rPr>
        <w:t xml:space="preserve">وكان للنبيِّ ﷺ أن يَقتُل.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