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9121 — الرقم الفرعي: 99 — الرقم الأصلي: 9121 — ج: 2 — ص: 394</w:t>
        <w:br/>
      </w:r>
      <w:r>
        <w:rPr>
          <w:rtl w:val="1"/>
        </w:rPr>
        <w:t xml:space="preserve"> حدثنا أبو أحمد قال:ثنا كثير بن زيد عن الوليد بن رباح عن أبي هريرة قال:قال رسول الله صلى الله عليه وسلم</w:t>
        <w:br/>
      </w:r>
      <w:r>
        <w:rPr>
          <w:color w:val="FF0000"/>
          <w:rtl w:val="1"/>
        </w:rPr>
        <w:t xml:space="preserve">«يُوشِكُ المَسيحُ عيسى ابنُ مَريَمَ أَن يَنزِلَ حَكَمًا قِسْطًا، وإمامًا عدْلًا، فيَقتُلَ الخِنزيرَ، ويَكسِرَ الصَّليبَ، وتَكونَ الدَّعوةُ واحدة،  </w:t>
      </w:r>
      <w:r>
        <w:rPr>
          <w:color w:val="FF0000"/>
          <w:rtl w:val="1"/>
        </w:rPr>
        <w:t xml:space="preserve">فأَقرِئوه - أَو أَقرئْه - السَّلامَ مِن رسولِ الله ﷺ، وأُحدِّثُه فيُصدِّقُني»  </w:t>
      </w:r>
      <w:r>
        <w:rPr>
          <w:color w:val="FF0000"/>
          <w:rtl w:val="1"/>
        </w:rPr>
        <w:t xml:space="preserve">فلمَّا حضَرَتْه الوفاةُ قال: «أَقرِئُوهُ منِّي السَّلام».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