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9270 — الرقم الفرعي: 99 — الرقم الأصلي: 9270 — ج: 2 — ص: 406</w:t>
        <w:br/>
      </w:r>
      <w:r>
        <w:rPr>
          <w:rtl w:val="1"/>
        </w:rPr>
        <w:t xml:space="preserve"> حدثنا عفّان قال:ثنا همّام قال:أنا قتادة عن عبد الرحمن بن آدم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«الأَنبياءُ إخوةٌ لِعَلّات، أُمّهاتُهم شَتَّى، ودِينُهم واحد،  </w:t>
      </w:r>
      <w:r>
        <w:rPr>
          <w:color w:val="FF0000"/>
          <w:rtl w:val="1"/>
        </w:rPr>
        <w:t xml:space="preserve">وأَنا أَولى النّاسِ بعِيسى ابنِ مريَم؛ لأنَّه لم يكن بيني وبينَه نبيٌّ،  </w:t>
      </w:r>
      <w:r>
        <w:rPr>
          <w:color w:val="FF0000"/>
          <w:rtl w:val="1"/>
        </w:rPr>
        <w:t xml:space="preserve">وإنَّه نازلٌ، فإذا رأَيتُموهُ فاعرِفُوه، رجُلًا مَربُوعًا إلى الحُمْرةِ والبَياض، عليه ثَوبانِ مُمَصَّرانِ، كأنَّ رأسَه يَقطُرُ وإن لم يُصِبْه بَلَل،  </w:t>
      </w:r>
      <w:r>
        <w:rPr>
          <w:color w:val="FF0000"/>
          <w:rtl w:val="1"/>
        </w:rPr>
        <w:t xml:space="preserve">فيَدقُّ الصَّليبَ، ويَقتُلُ الخِنزير، ويَضَعُ الجِزْية، ويَدعو النَّاسَ إلى الإسلام،  </w:t>
      </w:r>
      <w:r>
        <w:rPr>
          <w:color w:val="FF0000"/>
          <w:rtl w:val="1"/>
        </w:rPr>
        <w:t xml:space="preserve">فيُهلِكُ اللهُ في زَمانِه المِلَلَ كلَّها إلَّا الإسلام، ويُهلِكُ اللهُ في زَمانِه المَسيحَ الدَّجّال،  </w:t>
      </w:r>
      <w:r>
        <w:rPr>
          <w:color w:val="FF0000"/>
          <w:rtl w:val="1"/>
        </w:rPr>
        <w:t xml:space="preserve">وتَقعُ الأَمَنَة على الأَرض، حتى تَرتعَ الأُسودُ مع الإبِل، والنِّمارُ مع البَقَر، والذِّئابُ مع الغَنَم، ويَلعبَ الصِّبيانُ بالحيّاتِ لا تَضرُّهم،  </w:t>
      </w:r>
      <w:r>
        <w:rPr>
          <w:color w:val="FF0000"/>
          <w:rtl w:val="1"/>
        </w:rPr>
        <w:t xml:space="preserve">فيَمكثُ أَربعينَ سنةً، ثم يُتوفَّى، ويُصلِّي عليه المُسلِمون».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السادس: انتشار الأمان ورغد العيش في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