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تؤخذ في الصدقة هرمة-كتاب الزكاة-صحيح البخاري — رقم الحديث: 1455 — الرقم الفرعي: 99 — الرقم الأصلي: 1455</w:t>
        <w:br/>
      </w:r>
      <w:r>
        <w:rPr>
          <w:rtl w:val="1"/>
        </w:rPr>
        <w:t xml:space="preserve"> حدثنا محمد بن عبد الله قال:حدثني أبي قال:حدثني ثمامة أنّ أنساً رضي الله عنه</w:t>
        <w:br/>
      </w:r>
      <w:r>
        <w:rPr>
          <w:color w:val="000000"/>
          <w:rtl w:val="1"/>
        </w:rPr>
        <w:t xml:space="preserve">حَدَّثَه:  </w:t>
      </w:r>
      <w:r>
        <w:rPr>
          <w:color w:val="000000"/>
          <w:rtl w:val="1"/>
        </w:rPr>
        <w:t xml:space="preserve">أنَّ أبا بكرٍ، رضي الله عنه، كَتَبَ له الصَّدَقةَ الَّتي أمَرَ اللهُ رسولَه ﷺ:  </w:t>
      </w:r>
      <w:r>
        <w:rPr>
          <w:color w:val="FF0000"/>
          <w:rtl w:val="1"/>
        </w:rPr>
        <w:t xml:space="preserve">ولا يُخرَجُ في الصَّدَقةِ هَرِمةٌ، ولا ذاتُ عَوَارٍ، ولا تَيسٌ، إلّا ما شاءَ المُصَدِّقُ. 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