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9195 — الرقم الفرعي: 99 — الرقم الأصلي: 9195</w:t>
        <w:br/>
      </w:r>
      <w:r>
        <w:rPr>
          <w:rtl w:val="1"/>
        </w:rPr>
        <w:t xml:space="preserve"> حدثنا أبو العلاء قال:ثنا ليث عن خالد بن يزيد عن سعيد بن أبي هلال عن نعيم المجمرانة</w:t>
        <w:br/>
      </w:r>
      <w:r>
        <w:rPr>
          <w:color w:val="000000"/>
          <w:rtl w:val="1"/>
        </w:rPr>
        <w:t xml:space="preserve">أنّه قال:  </w:t>
      </w:r>
      <w:r>
        <w:rPr>
          <w:color w:val="000000"/>
          <w:rtl w:val="1"/>
        </w:rPr>
        <w:t xml:space="preserve">رَقِيتُ مع أبي هُرَيرةَ على ظَهرِ المَسجد،  </w:t>
      </w:r>
      <w:r>
        <w:rPr>
          <w:color w:val="000000"/>
          <w:rtl w:val="1"/>
        </w:rPr>
        <w:t xml:space="preserve">وعليه سَراويلُ من تحتِ قَميصِه، فنَزَع سَرَاويلَه،  </w:t>
      </w:r>
      <w:r>
        <w:rPr>
          <w:color w:val="000000"/>
          <w:rtl w:val="1"/>
        </w:rPr>
        <w:t xml:space="preserve">ثم تَوضّأَ وغَسَل وجهَهُ ويَدَيه، ورَفَعَ في عَضُدَيه الوُضوء،  </w:t>
      </w:r>
      <w:r>
        <w:rPr>
          <w:color w:val="000000"/>
          <w:rtl w:val="1"/>
        </w:rPr>
        <w:t xml:space="preserve">ورِجلَيه فرَفعَ في ساقَيهِ،  </w:t>
      </w:r>
      <w:r>
        <w:rPr>
          <w:color w:val="000000"/>
          <w:rtl w:val="1"/>
        </w:rPr>
        <w:t xml:space="preserve">ثم قال: إنّي سَمِعتُ رسولَ الله ﷺ يقول:  </w:t>
      </w:r>
      <w:r>
        <w:rPr>
          <w:color w:val="FF0000"/>
          <w:rtl w:val="1"/>
        </w:rPr>
        <w:t xml:space="preserve">«إنّ أُمَّتي يأتونَ يومَ القِيامةِ غُرًّا مَحَجَّلينَ مِن آثارِ الوُضوء، فمَن استَطاعَ مِنكم أن يُطِيل غُرَّتَه فلْيفعَل».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المؤمنون غر محجلون في المحشر - أحوال المؤمنين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