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الشؤم-كتاب الأدب-سنن الترمذي — رقم الحديث: 2824 — الرقم الفرعي: 1 — الرقم الأصلي: 2825</w:t>
        <w:br/>
      </w:r>
      <w:r>
        <w:rPr>
          <w:rtl w:val="1"/>
        </w:rPr>
        <w:t xml:space="preserve"> حدثنا ابن أبي عمر حدثنا سفيان عن الزهريّ عن سالم و حمزة ملاحظة ابنيْ عبد الله بن عمر عن أبيهما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«الشٌّؤمُ في ثلاثة: في المَرأةِ، والمَسكَنِ، والدَّابّة». </w:t>
      </w:r>
      <w:r>
        <w:rPr>
          <w:color w:val="000000"/>
          <w:rtl w:val="1"/>
        </w:rPr>
        <w:t xml:space="preserve">هذا حديثٌ حسنٌ صحيح. </w:t>
      </w:r>
      <w:r>
        <w:rPr>
          <w:color w:val="000000"/>
          <w:rtl w:val="1"/>
        </w:rPr>
        <w:t xml:space="preserve">وبعضُ أَصحاب الزُّهريِّ لا يَذكرونَ فيه: عن حمزة، وإنما يقولون: عن سالم، عن أَبيهِ، عن النّبيِّ ﷺ. </w:t>
      </w:r>
      <w:r>
        <w:rPr>
          <w:color w:val="000000"/>
          <w:rtl w:val="1"/>
        </w:rPr>
        <w:t xml:space="preserve">وهكذا رَوَى لنا ابنُ أَبي عُمر هذا الحديثَ، عن سفيانَ بنِ عُيينةَ، عن الزُّهريِّ، عن سالمٍ وحَمزةَ ابنَي عبدِ الله بنِ عُمر، عن أَبيهِما، عن النّبيِّ ﷺ.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