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9972 — الرقم الفرعي: 99 — الرقم الأصلي: 9972</w:t>
        <w:br/>
      </w:r>
      <w:r>
        <w:rPr>
          <w:rtl w:val="1"/>
        </w:rPr>
        <w:t xml:space="preserve"> حدثنا وكيع عن سفيان عن أبي الزناد عن الأعرج عن أبي هريرة قال: قال رسول الله صلى الل عليه وسلم</w:t>
        <w:br/>
      </w:r>
      <w:r>
        <w:rPr>
          <w:color w:val="000000"/>
          <w:rtl w:val="1"/>
        </w:rPr>
        <w:t xml:space="preserve">«إِنَّا مَعْشَرَ الْأَنْبِيَاءِ لَا نُورَثُ، مَا تَرَكْتُ بَعْدَ مَئُونَةِ عَامِلِي، وَنَفَقةِ نِسَائِي، صَدَقَةٌ»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