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المسافرين وقصرها-كتاب صلاة المسافرين وقصرها-صحيح مسلم — رقم الحديث: 687 — الرقم الفرعي: 1 — الرقم الأصلي: 687</w:t>
        <w:br/>
      </w:r>
      <w:r>
        <w:rPr>
          <w:rtl w:val="1"/>
        </w:rPr>
        <w:t xml:space="preserve"> حدثنا يحيى بن يحيى و سعيد بن منصور و أبو الربيع و قتيبة بن سعيد ملاحظة قال يحيى:أخبرنا وقال الآخرون:حدثنا أبو عَوانة عن بُكير بن الأخنس عن مجاهد عن ابن عبّاس</w:t>
        <w:br/>
      </w:r>
      <w:r>
        <w:rPr>
          <w:color w:val="FF0000"/>
          <w:rtl w:val="1"/>
        </w:rPr>
        <w:t xml:space="preserve">قال: «فَرَضَ اللهُ الصلاةَ على لِسانِ نَبِيِّكُم ﷺ في الحَضَرِ أَربعًا،  </w:t>
      </w:r>
      <w:r>
        <w:rPr>
          <w:color w:val="FF0000"/>
          <w:rtl w:val="1"/>
        </w:rPr>
        <w:t xml:space="preserve">وفِي السَّفَرِ رَكعَتَين،  </w:t>
      </w:r>
      <w:r>
        <w:rPr>
          <w:color w:val="000000"/>
          <w:rtl w:val="1"/>
        </w:rPr>
        <w:t xml:space="preserve">وفي الخَوفِ رَكعَةً».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قصر الصلاة في السفر - صلاة المسافر وقصر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