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الحائض تختضب-كتاب الطهارة وسننها-سنن ابن ماجة — رقم الحديث: 656 — الرقم الفرعي: 99 — الرقم الأصلي: 656</w:t>
        <w:br/>
      </w:r>
      <w:r>
        <w:rPr>
          <w:rtl w:val="1"/>
        </w:rPr>
        <w:t xml:space="preserve"> حدثنا محمد بن يحيى ثنا حجّاج ثنا يزيد بن إبراهيم ثنا أيوب عن مُعاذة</w:t>
        <w:br/>
      </w:r>
      <w:r>
        <w:rPr>
          <w:color w:val="FF0000"/>
          <w:rtl w:val="1"/>
        </w:rPr>
        <w:t xml:space="preserve">أنَّ امرأةً سألت عائشةَ، قالت: تَختَضِبُ الحائض؟  </w:t>
      </w:r>
      <w:r>
        <w:rPr>
          <w:color w:val="FF0000"/>
          <w:rtl w:val="1"/>
        </w:rPr>
        <w:t xml:space="preserve">فقالت: قد كُنَّا عندَ النّبيِّ ﷺ ونحنُ نَختَضِبُ، فلم يكن يَنهانا عنه.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أنساب المحدثين - أسماء الرواة وكناهم وألقابهم وأنسابهم</w:t>
      </w:r>
    </w:p>
    <w:p>
      <w:pPr>
        <w:bidi w:val="1"/>
        <w:jc w:val="start"/>
      </w:pPr>
      <w:r>
        <w:rPr>
          <w:rtl w:val="1"/>
        </w:rPr>
        <w:t>الشرح: الدلالة: الصبغ والخضاب للنساء - الصبغ والخضاب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الخضاب - ما يباح في الحيض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