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 — الرقم الفرعي: 99 — الرقم الأصلي: 65 — ج: 1 — ص: 11</w:t>
        <w:br/>
      </w:r>
      <w:r>
        <w:rPr>
          <w:rtl w:val="1"/>
        </w:rPr>
        <w:t xml:space="preserve"> حدثنا موسى بن داود حدثنا عبد الله بن المُؤمّل عن ابن أبي مليكة</w:t>
        <w:br/>
      </w:r>
      <w:r>
        <w:rPr>
          <w:color w:val="000000"/>
          <w:rtl w:val="1"/>
        </w:rPr>
        <w:t xml:space="preserve">قال: كان ربَّما سَقَطَ الخِطامُ مِن يدِ أَبي بَكرٍ الصِّدِّيق، رضي الله عنه،  </w:t>
      </w:r>
      <w:r>
        <w:rPr>
          <w:color w:val="000000"/>
          <w:rtl w:val="1"/>
        </w:rPr>
        <w:t xml:space="preserve">قال: فيَضرِبُ بذِراعِ ناقتِه فيُنيخُها فيأخُذُه،  </w:t>
      </w:r>
      <w:r>
        <w:rPr>
          <w:color w:val="000000"/>
          <w:rtl w:val="1"/>
        </w:rPr>
        <w:t xml:space="preserve">قال: فقالوا له: أفلا أَمرْتَنا نُناوِلَكَهُ؟  </w:t>
      </w:r>
      <w:r>
        <w:rPr>
          <w:color w:val="000000"/>
          <w:rtl w:val="1"/>
        </w:rPr>
        <w:t xml:space="preserve">فقال: إنَّ حِبِّي رَسولَ الله ﷺ أَمَرَني أن لا أَسألَ النّاسَ شَيئًا.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الاعتماد على الذات - مبادئ الإدارة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