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ترك الحائض الصوم-كتاب الوضوء-صحيح البخاري — رقم الحديث: 304 — الرقم الفرعي: 99 — الرقم الأصلي: 304</w:t>
        <w:br/>
      </w:r>
      <w:r>
        <w:rPr>
          <w:rtl w:val="1"/>
        </w:rPr>
        <w:t xml:space="preserve"> حدثنا سعيد بن أبي مريم قال: أخبرنا محمد بن جعفر قال:أخبرني زيد هو ابن أسلم عن عياض بن عبد الله عن أبي سعيد الخدري</w:t>
        <w:br/>
      </w:r>
      <w:r>
        <w:rPr>
          <w:color w:val="FF0000"/>
          <w:rtl w:val="1"/>
        </w:rPr>
        <w:t xml:space="preserve">قال: خَرَجَ رسولُ الله ﷺ في أضْحَى أو فِطْرٍ إلى المصلَّى،  </w:t>
      </w:r>
      <w:r>
        <w:rPr>
          <w:color w:val="FF0000"/>
          <w:rtl w:val="1"/>
        </w:rPr>
        <w:t xml:space="preserve">فمَرَّ على النِّساءِ فقال: «يا مَعشَرَ النِّساءِ، تَصَدَّقْنَ، فإنّي أُرِيتُكُنَّ أكثَرَ أهلِ النّار»  </w:t>
      </w:r>
      <w:r>
        <w:rPr>
          <w:color w:val="FF0000"/>
          <w:rtl w:val="1"/>
        </w:rPr>
        <w:t xml:space="preserve">فقُلْنَ: وبِمَ يا رسولَ الله؟  </w:t>
      </w:r>
      <w:r>
        <w:rPr>
          <w:color w:val="FF0000"/>
          <w:rtl w:val="1"/>
        </w:rPr>
        <w:t xml:space="preserve">قال: «تُكْثِرْنَ اللَّعْنَ،  </w:t>
      </w:r>
      <w:r>
        <w:rPr>
          <w:color w:val="FF0000"/>
          <w:rtl w:val="1"/>
        </w:rPr>
        <w:t xml:space="preserve">وتَكْفُرْنَ العَشِيرَ،  </w:t>
      </w:r>
      <w:r>
        <w:rPr>
          <w:color w:val="FF0000"/>
          <w:rtl w:val="1"/>
        </w:rPr>
        <w:t xml:space="preserve">ما رأيتُ مِن ناقِصاتِ عَقْلٍ ودِينٍ أذهَبَ لِلُبِّ الرَّجلِ الحازمِ مِن إحداكُنَّ»  </w:t>
      </w:r>
      <w:r>
        <w:rPr>
          <w:color w:val="FF0000"/>
          <w:rtl w:val="1"/>
        </w:rPr>
        <w:t xml:space="preserve">قُلْنَ: وما نُقْصانُ دِينِنا وعَقْلِنا يا رسولَ الله؟  </w:t>
      </w:r>
      <w:r>
        <w:rPr>
          <w:color w:val="FF0000"/>
          <w:rtl w:val="1"/>
        </w:rPr>
        <w:t xml:space="preserve">قال: «أليسَ شهادةُ المرأةِ مِثلَ نصفِ شهادةِ الرَّجلِ؟» قُلْنَ: بَلَى، قال: «فذلكِ مِن نُقْصانِ عَقْلِها،  </w:t>
      </w:r>
      <w:r>
        <w:rPr>
          <w:color w:val="FF0000"/>
          <w:rtl w:val="1"/>
        </w:rPr>
        <w:t xml:space="preserve">أليسَ إذا حاضَتْ لم تُصَلِّ ولم تَصُمْ؟» قُلْنَ: بَلَى، قال: «فذلكِ مِن نُقْصانِ دِينِها». 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المبادرة بصدقة التطوع - صدقة التطوع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البعوث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فضل صلة الأرحام والأقارب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السب واللعن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الزكاة والصدقات - توزيع الغذاء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الحيض والنفاس  للصائمة - مبطلات الصيام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الصغار - فئات المتعلمين</w:t>
      </w:r>
    </w:p>
    <w:p>
      <w:pPr>
        <w:bidi w:val="1"/>
        <w:jc w:val="start"/>
      </w:pPr>
      <w:r>
        <w:rPr>
          <w:rtl w:val="1"/>
        </w:rPr>
        <w:t>الشرح: الدلالة: شهادة النساء - الشاهد</w:t>
      </w:r>
    </w:p>
    <w:p>
      <w:pPr>
        <w:bidi w:val="1"/>
        <w:jc w:val="start"/>
      </w:pPr>
      <w:r>
        <w:rPr>
          <w:rtl w:val="1"/>
        </w:rPr>
        <w:t>الشرح: الدلالة: شهود النساء والصبيان صلاة العيد - من مظاهر يوم العيد</w:t>
      </w:r>
    </w:p>
    <w:p>
      <w:pPr>
        <w:bidi w:val="1"/>
        <w:jc w:val="start"/>
      </w:pPr>
      <w:r>
        <w:rPr>
          <w:rtl w:val="1"/>
        </w:rPr>
        <w:t>الشرح: الدلالة: إنفاق الزوجة على زوجها عند الإعسار - العشرة بالمعروف</w:t>
      </w:r>
    </w:p>
    <w:p>
      <w:pPr>
        <w:bidi w:val="1"/>
        <w:jc w:val="start"/>
      </w:pPr>
      <w:r>
        <w:rPr>
          <w:rtl w:val="1"/>
        </w:rPr>
        <w:t>الشرح: الدلالة: رعاية الزوجة لزوجها وأولادها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طبيعة النساء - النساء</w:t>
      </w:r>
    </w:p>
    <w:p>
      <w:pPr>
        <w:bidi w:val="1"/>
        <w:jc w:val="start"/>
      </w:pPr>
      <w:r>
        <w:rPr>
          <w:rtl w:val="1"/>
        </w:rPr>
        <w:t>الشرح: الدلالة: الزكاة والصدقات - الإنفاق والاستثمار</w:t>
      </w:r>
    </w:p>
    <w:p>
      <w:pPr>
        <w:bidi w:val="1"/>
        <w:jc w:val="start"/>
      </w:pPr>
      <w:r>
        <w:rPr>
          <w:rtl w:val="1"/>
        </w:rPr>
        <w:t>الشرح: الدلالة: تحرِّي الصحابة رضوان الله عليهم، وتثبُّتهم - التحرِّي والتثبُّت</w:t>
      </w:r>
    </w:p>
    <w:p>
      <w:pPr>
        <w:bidi w:val="1"/>
        <w:jc w:val="start"/>
      </w:pPr>
      <w:r>
        <w:rPr>
          <w:rtl w:val="1"/>
        </w:rPr>
        <w:t>الشرح: الدلالة: ثانيًا: التحذير من النار والتخويف منها - النار وجحيمها</w:t>
      </w:r>
    </w:p>
    <w:p>
      <w:pPr>
        <w:bidi w:val="1"/>
        <w:jc w:val="start"/>
      </w:pPr>
      <w:r>
        <w:rPr>
          <w:rtl w:val="1"/>
        </w:rPr>
        <w:t>الشرح: الدلالة: * أكثر أهل النار - تاسعًا: أهل النار</w:t>
      </w:r>
    </w:p>
    <w:p>
      <w:pPr>
        <w:bidi w:val="1"/>
        <w:jc w:val="start"/>
      </w:pPr>
      <w:r>
        <w:rPr>
          <w:rtl w:val="1"/>
        </w:rPr>
        <w:t>الشرح: الدلالة: * كثرة اللعن وكفران العشير - عاشرًا: الأعمال التي تدخل صاحبها النار</w:t>
      </w:r>
    </w:p>
    <w:p>
      <w:pPr>
        <w:bidi w:val="1"/>
        <w:jc w:val="start"/>
      </w:pPr>
      <w:r>
        <w:rPr>
          <w:rtl w:val="1"/>
        </w:rPr>
        <w:t>الشرح: الدلالة: أمره ﷺ النساء بالمعروف ونهيهن عن المنكر - أمرُ النبيِّ ﷺ بالمعروفِ ونهيُه عن المُنكر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