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4445 — الرقم الفرعي: 99 — الرقم الأصلي: 4445</w:t>
        <w:br/>
      </w:r>
      <w:r>
        <w:rPr>
          <w:rtl w:val="1"/>
        </w:rPr>
        <w:t xml:space="preserve"> أخبرني عبيدالله أنّ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لقد راجَعْتُ رسولَ الله ﷺ في ذلكَ، وما حَمَلَني على كَثْرةِ مُراجَعَتِه، إلا أنَّه لم يَقَعْ في قَلْبي أنْ يُحِبَّ النّاسُ بعدَه رجلًا قامَ مَقامَه أبدًا،  </w:t>
      </w:r>
      <w:r>
        <w:rPr>
          <w:color w:val="FF0000"/>
          <w:rtl w:val="1"/>
        </w:rPr>
        <w:t xml:space="preserve">وإلَّا كنتُ أُرَى أنَّه لن يقومَ أحدٌ مَقامَه إلَّا تَشاءَمَ النّاسُ به، فأرَدْتُ أنْ يَعْدِلَ ذلكَ رسولُ الله ﷺ عن أبي بكر. </w:t>
      </w:r>
      <w:r>
        <w:rPr>
          <w:color w:val="000000"/>
          <w:rtl w:val="1"/>
        </w:rPr>
        <w:t xml:space="preserve">رَوَاه ابنُ عمرَ، وأبو موسى، وابنُ عبَّاسٍ، رضي الله عنهم، عن النبيِّ ﷺ. </w:t>
      </w:r>
    </w:p>
    <w:p>
      <w:pPr>
        <w:bidi w:val="1"/>
        <w:jc w:val="start"/>
      </w:pPr>
      <w:r>
        <w:rPr>
          <w:rtl w:val="1"/>
        </w:rPr>
        <w:t>الشرح: الدلالة: صلاة أبي بكر بالناس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