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5593 — الرقم الفرعي: 99 — الرقم الأصلي: 5593 — ج: 2 — ص: 86</w:t>
        <w:br/>
      </w:r>
      <w:r>
        <w:rPr>
          <w:rtl w:val="1"/>
        </w:rPr>
        <w:t xml:space="preserve"> حدثنا محمد بن جعفر حدثنا شعبة عن منصور عن سعد بن عُبيدة</w:t>
        <w:br/>
      </w:r>
      <w:r>
        <w:rPr>
          <w:color w:val="000000"/>
          <w:rtl w:val="1"/>
        </w:rPr>
        <w:t xml:space="preserve">قَالَ: كُنْتُ عِنْدَ ابْنِ عُمَرَ، فَقُمْتُ وَتَرَكْتُ رَجُلًا عِنْدَهُ مِنْ كِنْدَةَ، فَأَتيْتُ سَعِيدَ بْنَ الْمُسَيِّبِ، قَالَ: فَجَاءَ الْكِنْدِيُّ فَزِعًا  </w:t>
      </w:r>
      <w:r>
        <w:rPr>
          <w:color w:val="000000"/>
          <w:rtl w:val="1"/>
        </w:rPr>
        <w:t xml:space="preserve">فَقَالَ: جَاءَ ابْنَ عُمَرَ رَجُلٌ فَقَالَ: أَحْلِفُ بِالْكَعْبَةِ؟ فَقَالَ: لَا، وَلَكِنِ احْلِفْ بِرَبِّ الْكَعْبَةِ، فَإِنَّ عُمَرَ كَانَ يَحْلِفُ بِأَبِيهِ، فَقَالَ رَسُولُ اللهِ ﷺ: «لَا تَحْلِفْ بِأَبِيكَ، فَإِنَّهُ مَنْ حَلَفَ بِغَيْرِ اللهِ فَقَدْ أَشْرَكَ»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