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غزوة بدر-كتاب المغازي-صحيح البخاري — رقم الحديث: 3951 — الرقم الفرعي: 99 — الرقم الأصلي: 3951</w:t>
        <w:br/>
      </w:r>
      <w:r>
        <w:rPr>
          <w:rtl w:val="1"/>
        </w:rPr>
        <w:t xml:space="preserve"> حدثني يحيى بن بُكير حدثنا الليث عن عقيل عن ابن شهاب عن عبد الرحمن بن عبد الله بن كعب أنّ عبد الله بن كعب قال:سمعت كعب بن مالك،رضي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لم أتَخلَّفْ عن رسولِ الله ﷺ في غَزْوةٍ غَزاها إلَّا في غَزْوةِ تبوكَ،  </w:t>
      </w:r>
      <w:r>
        <w:rPr>
          <w:color w:val="FF0000"/>
          <w:rtl w:val="1"/>
        </w:rPr>
        <w:t xml:space="preserve">غيرَ أنّي تَخلَّفْتُ عن غَزْوةِ بَدْرٍ، ولم يُعاتَبْ أحدٌ تَخلَّفَ عنها، إنَّما خَرَجَ رسولُ الله ﷺ يريدُ عِيرَ قُرَيشٍ، حتَّى جَمَعَ الله بينَهم وبينَ عَدُوِّهم على غيرِ مِيعاد. </w:t>
      </w:r>
    </w:p>
    <w:p>
      <w:pPr>
        <w:bidi w:val="1"/>
        <w:jc w:val="start"/>
      </w:pPr>
      <w:r>
        <w:rPr>
          <w:rtl w:val="1"/>
        </w:rPr>
        <w:t>الشرح: الدلالة: سبب الغزوة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