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العين-كتاب الطب-سنن ابن ماجة — رقم الحديث: 3509 — الرقم الفرعي: 99 — الرقم الأصلي: 3509</w:t>
        <w:br/>
      </w:r>
      <w:r>
        <w:rPr>
          <w:rtl w:val="1"/>
        </w:rPr>
        <w:t xml:space="preserve"> حدثنا هشام بن عمّار ثنا سفيان عن الزهريّ عن أبي أمامة بن سهل بن حنيف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مَرَّ عامرُ بنُ رَبيعةَ بسَهلِ بنِ حُنَيف وهو يَغتَسِل، فقال: لم أَرَ كاليومِ ولا جِلْدَ مُخبَّأَة!  </w:t>
      </w:r>
      <w:r>
        <w:rPr>
          <w:color w:val="000000"/>
          <w:rtl w:val="1"/>
        </w:rPr>
        <w:t xml:space="preserve">فما لَبِثَ أن لُبِطَ به،  </w:t>
      </w:r>
      <w:r>
        <w:rPr>
          <w:color w:val="000000"/>
          <w:rtl w:val="1"/>
        </w:rPr>
        <w:t xml:space="preserve">فأُتي به النّبيَّ ﷺ، فقيل له: أَدرِكْ سَهلًا صَريعًا.  </w:t>
      </w:r>
      <w:r>
        <w:rPr>
          <w:color w:val="000000"/>
          <w:rtl w:val="1"/>
        </w:rPr>
        <w:t xml:space="preserve">قال: «مَن تتَّهِمونَ به؟» قالوا: عامرَ بنَ رَبيعَة.  </w:t>
      </w:r>
      <w:r>
        <w:rPr>
          <w:color w:val="FF0000"/>
          <w:rtl w:val="1"/>
        </w:rPr>
        <w:t xml:space="preserve">قال: «عَلامَ يَقتُلُ أَحدُكم أخاه؟!  </w:t>
      </w:r>
      <w:r>
        <w:rPr>
          <w:color w:val="FF0000"/>
          <w:rtl w:val="1"/>
        </w:rPr>
        <w:t xml:space="preserve">إذا رأى أَحدُكم مِن أَخيهِ ما يُعجِبُه، فلَيَدْعُ له بالبَرَكة»  </w:t>
      </w:r>
      <w:r>
        <w:rPr>
          <w:color w:val="000000"/>
          <w:rtl w:val="1"/>
        </w:rPr>
        <w:t xml:space="preserve">ثم دَعا بماءٍ فأَمرَ عامرًا أن يَتوضَّأ، فيَغسِلَ وَجهَه ويَدَيهِ إلى المِرْفَقَينِ، ورُكبَتَيه وداخِلةَ إزارِه، وأَمرَه أن يَصُبَّ عليه. </w:t>
      </w:r>
      <w:r>
        <w:rPr>
          <w:color w:val="000000"/>
          <w:rtl w:val="1"/>
        </w:rPr>
        <w:t xml:space="preserve">قال سفيان: قال مَعْمَر، عن الزُّهري: وأَمرَ أَن يُكْفِئَ الإناءَ مِن خَلفِه.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