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297 — الرقم الفرعي: 99 — الرقم الأصلي: 297</w:t>
        <w:br/>
      </w:r>
      <w:r>
        <w:rPr>
          <w:rtl w:val="1"/>
        </w:rPr>
        <w:t xml:space="preserve"> حدثنا الحكم بن نافع أخبرنا شُعيب عن الزهريّ حدثني عروة عن حديث المِسور بن بن مخرمة و عبد الرحمن بن عبدٍ القاريّ أنهما سمعا عمر بن الخطاب</w:t>
        <w:br/>
      </w:r>
      <w:r>
        <w:rPr>
          <w:color w:val="000000"/>
          <w:rtl w:val="1"/>
        </w:rPr>
        <w:t xml:space="preserve">يَقُولُ: سَمِعْتُ هِشَامَ بْنَ حَكِيمِ بْنِ حِزَامٍ يَقْرَأُ سُورَةَ الْفُرْقَانِ فِي حَيَاةِ النَّبِيِّ ﷺ، فَاسْتَمَعْتُ لِقِرَاءَتِهِ،  </w:t>
      </w:r>
      <w:r>
        <w:rPr>
          <w:color w:val="000000"/>
          <w:rtl w:val="1"/>
        </w:rPr>
        <w:t xml:space="preserve">فَإِذَا هُوَ يَقْرَأُ عَلَى حُرُوفٍ كَثِيرَةٍ لَمْ يُقْرِئْنِيهَا رَسُولُ اللهِ ﷺ، فَكِدْتُ أُسَاوِرُهُ فِي الصَّلاةِ، فَنَظَرْتُ حَتَّى سَلَّمَ، فَلَمَّا سَلَّمَ ... فَذَكَرَ مَعْنَاهُ.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