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الوصية بالنساء-كتاب الرضاع-صحيح مسلم — رقم الحديث: 1469 — الرقم الفرعي: 1 — الرقم الأصلي: 1469</w:t>
        <w:br/>
      </w:r>
      <w:r>
        <w:rPr>
          <w:rtl w:val="1"/>
        </w:rPr>
        <w:t xml:space="preserve"> وحدثني إبراهيم بن موسى الرّازيّ حدثنا عيسى ملاحظة يعني ابن يونس حدثنا عبد الحميد بن جعفر عن عِمران بن أبي أنس عن عمر بن الحكم عن أبي هريرة قال:قال رسول الله صلى الله عليه وسلم</w:t>
        <w:br/>
      </w:r>
      <w:r>
        <w:rPr>
          <w:color w:val="FF0000"/>
          <w:rtl w:val="1"/>
        </w:rPr>
        <w:t xml:space="preserve">«لا يَفْرَكْ مُؤمنٌ مُؤمِنةً، إن كَرِه مِنها خُلُقًا رضي منها آخرَ»  </w:t>
      </w:r>
      <w:r>
        <w:rPr>
          <w:color w:val="000000"/>
          <w:rtl w:val="1"/>
        </w:rPr>
        <w:t xml:space="preserve">أو قال: «غيرَه». </w:t>
      </w:r>
    </w:p>
    <w:p>
      <w:pPr>
        <w:bidi w:val="1"/>
        <w:jc w:val="start"/>
      </w:pPr>
      <w:r>
        <w:rPr>
          <w:rtl w:val="1"/>
        </w:rPr>
        <w:t>الشرح: الدلالة: السكن والمودة - مقاصد الزواج</w:t>
      </w:r>
    </w:p>
    <w:p>
      <w:pPr>
        <w:bidi w:val="1"/>
        <w:jc w:val="start"/>
      </w:pPr>
      <w:r>
        <w:rPr>
          <w:rtl w:val="1"/>
        </w:rPr>
        <w:t>الشرح: الدلالة: الدين والخلق - اختيار الأزواج</w:t>
      </w:r>
    </w:p>
    <w:p>
      <w:pPr>
        <w:bidi w:val="1"/>
        <w:jc w:val="start"/>
      </w:pPr>
      <w:r>
        <w:rPr>
          <w:rtl w:val="1"/>
        </w:rPr>
        <w:t>الشرح: الدلالة: الزواج من المسلمات - اختيار الأزواج</w:t>
      </w:r>
    </w:p>
    <w:p>
      <w:pPr>
        <w:bidi w:val="1"/>
        <w:jc w:val="start"/>
      </w:pPr>
      <w:r>
        <w:rPr>
          <w:rtl w:val="1"/>
        </w:rPr>
        <w:t>الشرح: الدلالة: المحبة والألفة بين الزوجين - العشرة بالمعروف</w:t>
      </w:r>
    </w:p>
    <w:p>
      <w:pPr>
        <w:bidi w:val="1"/>
        <w:jc w:val="start"/>
      </w:pPr>
      <w:r>
        <w:rPr>
          <w:rtl w:val="1"/>
        </w:rPr>
        <w:t>الشرح: الدلالة: إكرام الزوجة وإحسان معاملتها والحلم عليها ومداراتها - العشرة بالمعروف</w:t>
      </w:r>
    </w:p>
    <w:p>
      <w:pPr>
        <w:bidi w:val="1"/>
        <w:jc w:val="start"/>
      </w:pPr>
      <w:r>
        <w:rPr>
          <w:rtl w:val="1"/>
        </w:rPr>
        <w:t>الشرح: الدلالة: التربية الخلقية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والتوجيه (يحال إلى النظام التربوي والأخلاق والآداب الاجتماعية) - رعاية الأخلاق العامة</w:t>
      </w:r>
    </w:p>
    <w:p>
      <w:pPr>
        <w:bidi w:val="1"/>
        <w:jc w:val="start"/>
      </w:pPr>
      <w:r>
        <w:rPr>
          <w:rtl w:val="1"/>
        </w:rPr>
        <w:t>الشرح: الدلالة: تقديم النصح والإرشاد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