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ميراث ابن الملاعنة-كتاب الفرائض-سنن أبي داود — رقم الحديث: 2906 — الرقم الفرعي: 99 — الرقم الأصلي: 2906</w:t>
        <w:br/>
      </w:r>
      <w:r>
        <w:rPr>
          <w:rtl w:val="1"/>
        </w:rPr>
        <w:t xml:space="preserve"> حدثنا إبراهيم بن موسى الرازيّ ثنا محمد بن حرب حدثني عمر بن رؤبة التغلبيّ عن عبد الواحد بن عبد الله النصريّ عن واثِلَة بن الأسْقَع عن النبيّ صلى الله عليه وسلم</w:t>
        <w:br/>
      </w:r>
      <w:r>
        <w:rPr>
          <w:color w:val="000000"/>
          <w:rtl w:val="1"/>
        </w:rPr>
        <w:t xml:space="preserve">قال:  </w:t>
      </w:r>
      <w:r>
        <w:rPr>
          <w:color w:val="000000"/>
          <w:rtl w:val="1"/>
        </w:rPr>
        <w:t xml:space="preserve">«المَرأةُ تُحرِزُ ثلاثَةَ مَواريثَ:  </w:t>
      </w:r>
      <w:r>
        <w:rPr>
          <w:color w:val="000000"/>
          <w:rtl w:val="1"/>
        </w:rPr>
        <w:t xml:space="preserve">عتيقَها،  </w:t>
      </w:r>
      <w:r>
        <w:rPr>
          <w:color w:val="000000"/>
          <w:rtl w:val="1"/>
        </w:rPr>
        <w:t xml:space="preserve">ولقيطَها،  </w:t>
      </w:r>
      <w:r>
        <w:rPr>
          <w:color w:val="FF0000"/>
          <w:rtl w:val="1"/>
        </w:rPr>
        <w:t xml:space="preserve">وولَدها الذي لاعنَتْ عنه».  </w:t>
      </w:r>
    </w:p>
    <w:p>
      <w:pPr>
        <w:bidi w:val="1"/>
        <w:jc w:val="start"/>
      </w:pPr>
      <w:r>
        <w:rPr>
          <w:rtl w:val="1"/>
        </w:rPr>
        <w:t xml:space="preserve">درجة الحديث: إسناده ضعيف </w:t>
      </w:r>
    </w:p>
    <w:p>
      <w:pPr>
        <w:bidi w:val="1"/>
        <w:jc w:val="start"/>
      </w:pPr>
      <w:r>
        <w:rPr>
          <w:rtl w:val="1"/>
        </w:rPr>
        <w:t>الشرح: الدلالة: أسباب الميراث - المواريث</w:t>
      </w:r>
    </w:p>
    <w:p>
      <w:pPr>
        <w:bidi w:val="1"/>
        <w:jc w:val="start"/>
      </w:pPr>
      <w:r>
        <w:rPr>
          <w:rtl w:val="1"/>
        </w:rPr>
        <w:t>الشرح: الدلالة: مشروعية اللعان - التفريق للعان</w:t>
      </w:r>
    </w:p>
    <w:p>
      <w:pPr>
        <w:bidi w:val="1"/>
        <w:jc w:val="start"/>
      </w:pPr>
      <w:r>
        <w:rPr>
          <w:rtl w:val="1"/>
        </w:rPr>
        <w:t>الشرح: الدلالة: الأرحام - أقسام الورثة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