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14736 — الرقم الفرعي: 99 — الرقم الأصلي: 14736</w:t>
        <w:br/>
      </w:r>
      <w:r>
        <w:rPr>
          <w:rtl w:val="1"/>
        </w:rPr>
        <w:t xml:space="preserve"> حدثنا موسى و قتيبة قالا:حدثنا ابن لهيعة عن أبي الزبير عن جابر أنّ النبيّ صلى الله عليه وسلم</w:t>
        <w:br/>
      </w:r>
      <w:r>
        <w:rPr>
          <w:color w:val="000000"/>
          <w:rtl w:val="1"/>
        </w:rPr>
        <w:t xml:space="preserve">قَالَ: «لَيَسِيرَنَّ رَاكِبٌ فِي جِهَةِ الْمَدِينَةِ -قَالَ قُتَيبةُ: فِي جَانِب المَدِينَةِ- فَلَيقُولَنَّ: لَقَدْ كَانَ فِي هَذِهِ مَرَّةً حَاضِرٌ مِنَ المُؤْمِنِينَ كَثِيرٌ»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