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عبدالملك بن أبي سليمان،في هذا الحديث-كتاب الصيام-سنن النسائي — رقم الحديث: 2147 — الرقم الفرعي: 99 — الرقم الأصلي: 2147</w:t>
        <w:br/>
      </w:r>
      <w:r>
        <w:rPr>
          <w:rtl w:val="1"/>
        </w:rPr>
        <w:t xml:space="preserve"> أخبرنا عليّ بن سعيد بن جرير نسائيّ قال:حدثنا أبو الرّبيع قال:حدثنا منصور بن أبي الأسود عن عبد الملك بن أبي سليمان عن عطاء عن أبي هريرة قال:قال رسول الله صلى الله عليه وسلم</w:t>
        <w:br/>
      </w:r>
      <w:r>
        <w:rPr>
          <w:color w:val="FF0000"/>
          <w:rtl w:val="1"/>
        </w:rPr>
        <w:t xml:space="preserve">تسحّروا فإنّ في السّحور بركةً.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الغذاء والتغذية (يحال إلى الغذاء والتغذية ) - الرعاية الجسمية</w:t>
      </w:r>
    </w:p>
    <w:p>
      <w:pPr>
        <w:bidi w:val="1"/>
        <w:jc w:val="start"/>
      </w:pPr>
      <w:r>
        <w:rPr>
          <w:rtl w:val="1"/>
        </w:rPr>
        <w:t>الشرح: الدلالة: أهمية الغذاء وضرورته للإنسان - التغذية</w:t>
      </w:r>
    </w:p>
    <w:p>
      <w:pPr>
        <w:bidi w:val="1"/>
        <w:jc w:val="start"/>
      </w:pPr>
      <w:r>
        <w:rPr>
          <w:rtl w:val="1"/>
        </w:rPr>
        <w:t>الشرح: الدلالة: الغذاء - صحة الإنسان البدنية الوقائية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