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أخفّ الصلاة عند بكاء الصبي-كتاب الصلاة-صحيح البخاري — رقم الحديث: 707 — الرقم الفرعي: 99 — الرقم الأصلي: 707</w:t>
        <w:br/>
      </w:r>
      <w:r>
        <w:rPr>
          <w:rtl w:val="1"/>
        </w:rPr>
        <w:t xml:space="preserve"> حدثنا إبراهيم بن موسى قال: أخبرنا الوليد قال:حدثنا الأوزاعيّ عن يحيى بن أبي كثير عن عبد الله بن أبي قتادة عن أبيه أبي قتادة عن النبي صلى الله عليه وسلم</w:t>
        <w:br/>
      </w:r>
      <w:r>
        <w:rPr>
          <w:color w:val="FF0000"/>
          <w:rtl w:val="1"/>
        </w:rPr>
        <w:t xml:space="preserve">قال: «إنّي لأقُومُ في الصلاةِ أُرِيدُ أنْ أُطَوِّلَ فيها، فأسمَعُ بُكاءَ الصبيِّ فأتَجوَّزُ في صلاتي، كَراهيَةَ أنْ أشُقَّ على أمِّه».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الدلالات - أصول الفقه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المتابعات - لطائف الإسناد</w:t>
      </w:r>
    </w:p>
    <w:p>
      <w:pPr>
        <w:bidi w:val="1"/>
        <w:jc w:val="start"/>
      </w:pPr>
      <w:r>
        <w:rPr>
          <w:rtl w:val="1"/>
        </w:rPr>
        <w:t>الشرح: الدلالة: التخفيف في الصلاة - قراءة الإمام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رحمة العلماء والدعاة بأمتهم - قيم الرحمة</w:t>
      </w:r>
    </w:p>
    <w:p>
      <w:pPr>
        <w:bidi w:val="1"/>
        <w:jc w:val="start"/>
      </w:pPr>
      <w:r>
        <w:rPr>
          <w:rtl w:val="1"/>
        </w:rPr>
        <w:t>الشرح: الدلالة: قيمة الرحمة بالنساء والأطفال - قيم الرحمة</w:t>
      </w:r>
    </w:p>
    <w:p>
      <w:pPr>
        <w:bidi w:val="1"/>
        <w:jc w:val="start"/>
      </w:pPr>
      <w:r>
        <w:rPr>
          <w:rtl w:val="1"/>
        </w:rPr>
        <w:t>الشرح: الدلالة: قيمة الرفق بالمأمومينَ في الصلاة - قيمة الرِّفْق</w:t>
      </w:r>
    </w:p>
    <w:p>
      <w:pPr>
        <w:bidi w:val="1"/>
        <w:jc w:val="start"/>
      </w:pPr>
      <w:r>
        <w:rPr>
          <w:rtl w:val="1"/>
        </w:rPr>
        <w:t>الشرح: الدلالة: قيمة الرفق بالأطفال - قيمة الرِّفْق</w:t>
      </w:r>
    </w:p>
    <w:p>
      <w:pPr>
        <w:bidi w:val="1"/>
        <w:jc w:val="start"/>
      </w:pPr>
      <w:r>
        <w:rPr>
          <w:rtl w:val="1"/>
        </w:rPr>
        <w:t>الشرح: الدلالة: رحمته ﷺ بالصغار - رحمة النبيّ ﷺ وشفقته</w:t>
      </w:r>
    </w:p>
    <w:p>
      <w:pPr>
        <w:bidi w:val="1"/>
        <w:jc w:val="start"/>
      </w:pPr>
      <w:r>
        <w:rPr>
          <w:rtl w:val="1"/>
        </w:rPr>
        <w:t>الشرح: الدلالة: شفقته ﷺ على أمته بالتخفيف - رحمة النبيّ ﷺ وشفقته</w:t>
      </w:r>
    </w:p>
    <w:p>
      <w:pPr>
        <w:bidi w:val="1"/>
        <w:jc w:val="start"/>
      </w:pPr>
      <w:r>
        <w:rPr>
          <w:rtl w:val="1"/>
        </w:rPr>
        <w:t xml:space="preserve">الشرح: الدلالة: تيسيره ﷺ في الصلاة - تيسيره ﷺ </w:t>
      </w:r>
    </w:p>
    <w:p>
      <w:pPr>
        <w:bidi w:val="1"/>
        <w:jc w:val="start"/>
      </w:pPr>
      <w:r>
        <w:rPr>
          <w:rtl w:val="1"/>
        </w:rPr>
        <w:t xml:space="preserve">الشرح: الدلالة: تخفيفه ﷺ الصلاة في تمام - صلاة النبي ﷺ للفرائض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