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رقم الحديث: 18322 — الرقم الفرعي: 99 — الرقم الأصلي: 18054 — ج: 18 — ص: 384</w:t>
        <w:br/>
      </w:r>
      <w:r>
        <w:rPr>
          <w:rtl w:val="1"/>
        </w:rPr>
        <w:t xml:space="preserve"> أخبرنا أبو على الروذباري، أخبرنا أبو بكر ابن داسة، حدثنا أبو داود، حدثنا مسلم بن إبراهيم، حدثنا سلام بن مسكين، حدثنا ثابت البناني، عن عبد الله بن رباح الأنصاري، عن أبى هريرة</w:t>
        <w:br/>
      </w:r>
      <w:r>
        <w:rPr>
          <w:color w:val="000000"/>
          <w:rtl w:val="1"/>
        </w:rPr>
        <w:t xml:space="preserve">أنَّ النّبيَّ ﷺ لما دخَلَ مكّة؛ سَرَّح الزُّبيرَ بن العوام، وأبا عُبيدةَ بن الجرّاح، وخالدَ بن الوليد على الخَيل،  </w:t>
      </w:r>
      <w:r>
        <w:rPr>
          <w:color w:val="000000"/>
          <w:rtl w:val="1"/>
        </w:rPr>
        <w:t xml:space="preserve">وقال: «يا أبا هُريرةَ؛ اهتِف بالأَنصار» قال: «اسلُكُوا هذا الطَّريق، فلا يُشرِفَنَّ لكم أَحدٌ إلَّا أنَمتُموه»،  </w:t>
      </w:r>
      <w:r>
        <w:rPr>
          <w:color w:val="000000"/>
          <w:rtl w:val="1"/>
        </w:rPr>
        <w:t xml:space="preserve">فنادَى منادٍ: لا قريشَ بعدَ اليوم،  </w:t>
      </w:r>
      <w:r>
        <w:rPr>
          <w:color w:val="FF0000"/>
          <w:rtl w:val="1"/>
        </w:rPr>
        <w:t xml:space="preserve">فقال رسولُ الله ﷺ : «مَن دخَلَ دارًا فهو آمِن، ومَن ألقَى السِّلاح فهو آمِن،  </w:t>
      </w:r>
      <w:r>
        <w:rPr>
          <w:color w:val="FF0000"/>
          <w:rtl w:val="1"/>
        </w:rPr>
        <w:t xml:space="preserve">وعَمدَ صناديدُ قُريش فدَخَلوا الكعبةَ، فغصَّ بهم،  </w:t>
      </w:r>
      <w:r>
        <w:rPr>
          <w:color w:val="000000"/>
          <w:rtl w:val="1"/>
        </w:rPr>
        <w:t xml:space="preserve">وطافَ النّبيُّ ﷺ ، وصلَّى خلفَ المَقام،  </w:t>
      </w:r>
      <w:r>
        <w:rPr>
          <w:color w:val="000000"/>
          <w:rtl w:val="1"/>
        </w:rPr>
        <w:t xml:space="preserve">ثمّ أَخذَ بجَنَبتَي الباب، فخَرجُوا، فبايَعوا النّبيَّ ﷺ على الإسلام. </w:t>
      </w:r>
    </w:p>
    <w:p>
      <w:pPr>
        <w:bidi w:val="1"/>
        <w:jc w:val="start"/>
      </w:pPr>
      <w:r>
        <w:rPr>
          <w:rtl w:val="1"/>
        </w:rPr>
        <w:t>درجة الحديث: صحيح</w:t>
      </w:r>
    </w:p>
    <w:p>
      <w:pPr>
        <w:bidi w:val="1"/>
        <w:jc w:val="start"/>
      </w:pPr>
      <w:r>
        <w:rPr>
          <w:rtl w:val="1"/>
        </w:rPr>
        <w:t>الشرح: الدلالة: تسامحه ﷺ مع المشركين - عفو النبي ﷺ وتسامحه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