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قتْل الأسير ولا يُعرَض عليه الإسلام-كتاب الجهاد-سنن أبي داود — رقم الحديث: 2684 — الرقم الفرعي: 99 — الرقم الأصلي: 2684</w:t>
        <w:br/>
      </w:r>
      <w:r>
        <w:rPr>
          <w:rtl w:val="1"/>
        </w:rPr>
        <w:t xml:space="preserve"> حدثنا محمد بن العلاء قال:ثنا زيد بن حباب قال: أخبرنا عمرو بن عثمان بن عبد الرحمن بن سعيد بن يربوع المخزوميّ قال:حدثني جدّي عن أبيه</w:t>
        <w:br/>
      </w:r>
      <w:r>
        <w:rPr>
          <w:color w:val="FF0000"/>
          <w:rtl w:val="1"/>
        </w:rPr>
        <w:t xml:space="preserve">أنَّ رسولَ الله ﷺ قالَ يومَ فتحِ مكّةَ: «أَربعةٌ لا أُؤمِّنُهم في حِلٍّ ولا حَرَم» فسمَّاهم،  </w:t>
      </w:r>
      <w:r>
        <w:rPr>
          <w:color w:val="FF0000"/>
          <w:rtl w:val="1"/>
        </w:rPr>
        <w:t xml:space="preserve">قال: وقَيْنتَينِ كانتا لِمقْيَسٍ، فقُتِلتْ إحداهُما، وأُفلِتَتِ الأُخرى فأَسلَمَتْ. </w:t>
      </w:r>
      <w:r>
        <w:rPr>
          <w:color w:val="000000"/>
          <w:rtl w:val="1"/>
        </w:rPr>
        <w:t xml:space="preserve">قال أَبو داود: لم أَفهم إسنادَه من ابن العلاءِ كما أُحِبُّ.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العفو عن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تنفيذ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إهدار الدم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إهدار الدم.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قتل الأسرى 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