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صيام ثلاثة أيام من كلّ شهر،وصوم يوم عرفة،وعاشوراء،والاثنين والخميس-كتاب الصيام-صحيح مسلم — رقم الحديث: 1162 — الرقم الفرعي: 2 — الرقم الأصلي: 1162</w:t>
        <w:br/>
      </w:r>
      <w:r>
        <w:rPr>
          <w:rtl w:val="1"/>
        </w:rPr>
        <w:t xml:space="preserve"> حدثنا محمد بن المثنى و محمد بن بشار ملاحظة واللفظ لابن المثنى قالا:حدثنا محمد بن جعفر حدثنا شعبة عن غيلان بن جرير سمع عبد الله بن معبد الزّمّانيّ عن أبي قتادة الأنصاريّ رضي الله عنه</w:t>
        <w:br/>
      </w:r>
      <w:r>
        <w:rPr>
          <w:color w:val="FF0000"/>
          <w:rtl w:val="1"/>
        </w:rPr>
        <w:t xml:space="preserve">أنَّ رَسولَ اللهِ ﷺ سُئِلَ عن صَومِه؟ قال: فغضبَ رَسولُ الله ﷺ، فقالَ عُمر رضي الله عنه: رَضِينا باللهِ رَبًّا، وبالإسلامِ دِينًا، وبِمُحمَّدٍ رَسولًا، وبِبَيعَتِنا بَيعة.  </w:t>
      </w:r>
      <w:r>
        <w:rPr>
          <w:color w:val="000000"/>
          <w:rtl w:val="1"/>
        </w:rPr>
        <w:t xml:space="preserve">قال: فسُئِل عن صِيامِ الدَّهر؟ فقال: «لا صامَ ولا أَفطَر- أو ما صَامَ ومَا أَفطَر-».  </w:t>
      </w:r>
      <w:r>
        <w:rPr>
          <w:color w:val="000000"/>
          <w:rtl w:val="1"/>
        </w:rPr>
        <w:t xml:space="preserve">قال: فسُئِل عن صَوم يَومَين وإفطارِ يَوم؟ قال: «وَمَن يُطِيقُ ذلك؟».  </w:t>
      </w:r>
      <w:r>
        <w:rPr>
          <w:color w:val="000000"/>
          <w:rtl w:val="1"/>
        </w:rPr>
        <w:t xml:space="preserve">قال: وسُئِل عن صَومِ يَوم، وإفطارِ يَومَين؟ قال: «ليت أنَّ اللهَ قَوَّانا لذلك».  </w:t>
      </w:r>
      <w:r>
        <w:rPr>
          <w:color w:val="FF0000"/>
          <w:rtl w:val="1"/>
        </w:rPr>
        <w:t xml:space="preserve">قال: وسُئِلَ عن صَومِ يَومٍ، وإفطارِ يَوم؟ قال: «ذاك صَومُ أَخِي داود عَلَيه السلام».  </w:t>
      </w:r>
      <w:r>
        <w:rPr>
          <w:color w:val="FF0000"/>
          <w:rtl w:val="1"/>
        </w:rPr>
        <w:t xml:space="preserve">قال: وسُئِلَ عن صَومِ يَوم الاثنين؟ قال: «ذاكَ يَومٌ وُلِدتُ فِيه، ويَومٌ بُعِثتُ - أو أُنزِلَ عَلَيَّ فِيه -».  </w:t>
      </w:r>
      <w:r>
        <w:rPr>
          <w:color w:val="FF0000"/>
          <w:rtl w:val="1"/>
        </w:rPr>
        <w:t xml:space="preserve">قال: فقال: «صَومُ ثَلاثةٍ مِن كُلِّ شَهر، ورَمَضَان إلى رَمَضان، صَومُ الدَّهر».  </w:t>
      </w:r>
      <w:r>
        <w:rPr>
          <w:color w:val="FF0000"/>
          <w:rtl w:val="1"/>
        </w:rPr>
        <w:t xml:space="preserve">قال: وسُئِلَ عن صَومِ يَومِ عَرَفة؟ فقال: «يُكَفِّرُ السنةَ المَاضِية والبَاقِية».  </w:t>
      </w:r>
      <w:r>
        <w:rPr>
          <w:color w:val="FF0000"/>
          <w:rtl w:val="1"/>
        </w:rPr>
        <w:t xml:space="preserve">قال: وسُئلَ عن صَومِ يَومِ عاشُوراء؟ فقال: «يُكفِّرُ السنةَ المَاضِية».  </w:t>
      </w:r>
      <w:r>
        <w:rPr>
          <w:color w:val="FF0000"/>
          <w:rtl w:val="1"/>
        </w:rPr>
        <w:t xml:space="preserve">وفي هذا الحديثِ مِن رواية شعبة قال: وسُئِلَ عن صَوم يَومِ الاثنَينِ والخَميس؟ فسكَتْنا عن ذِكرِ الخميس لما نَرَاهُ وَهمًا. </w:t>
      </w:r>
    </w:p>
    <w:p>
      <w:pPr>
        <w:bidi w:val="1"/>
        <w:jc w:val="start"/>
      </w:pPr>
      <w:r>
        <w:rPr>
          <w:rtl w:val="1"/>
        </w:rPr>
        <w:t>الشرح: الدلالة: صيام الاثنين والخميس - ما ورد في الترغيب في صيام التطوع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من الأسئلة في غير موضعها - غضب النبي ﷺ </w:t>
      </w:r>
    </w:p>
    <w:p>
      <w:pPr>
        <w:bidi w:val="1"/>
        <w:jc w:val="start"/>
      </w:pPr>
      <w:r>
        <w:rPr>
          <w:rtl w:val="1"/>
        </w:rPr>
        <w:t>الشرح: الدلالة: من الأيام التي استحب النبي ﷺ صيامها - صيامُ النبيِّ ﷺ في غير شهر رمضان</w:t>
      </w:r>
    </w:p>
    <w:p>
      <w:pPr>
        <w:bidi w:val="1"/>
        <w:jc w:val="start"/>
      </w:pPr>
      <w:r>
        <w:rPr>
          <w:rtl w:val="1"/>
        </w:rPr>
        <w:t>الشرح: الدلالة: حمله وولادته صلى الله عليه وسلم - من مولد النبي عليه السلام إلى بعثته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