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إذا علا عقبةً-كتاب الدعوات-صحيح البخاري — رقم الحديث: 6384 — الرقم الفرعي: 99 — الرقم الأصلي: 6384</w:t>
        <w:br/>
      </w:r>
      <w:r>
        <w:rPr>
          <w:rtl w:val="1"/>
        </w:rPr>
        <w:t xml:space="preserve"> حدثنا سليمان بن حرب حدثنا حمّاد بن زيد عن أيوب عن أبي عثمان عن أبي موسى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مع النبيِّ ﷺ في سَفَرٍ، فكنَّا إذا عَلَوْنا كَبَّرْنا،  </w:t>
      </w:r>
      <w:r>
        <w:rPr>
          <w:color w:val="000000"/>
          <w:rtl w:val="1"/>
        </w:rPr>
        <w:t xml:space="preserve">فقال النبيُّ ﷺ: «أيُّها النّاسُ، ارْبَعُوا على أنفُسِكُم، فإنَّكم لا تَدْعونَ أصَمَّ ولا غائبًا، ولكن تَدْعونَ سَمِيعًا بَصِيرًا».  </w:t>
      </w:r>
      <w:r>
        <w:rPr>
          <w:color w:val="000000"/>
          <w:rtl w:val="1"/>
        </w:rPr>
        <w:t xml:space="preserve">ثمَّ أتَى عليَّ وأنا أقولُ في نَفْسي: لا حولَ ولا قُوّةَ إلَّا بالله،  </w:t>
      </w:r>
      <w:r>
        <w:rPr>
          <w:color w:val="FF0000"/>
          <w:rtl w:val="1"/>
        </w:rPr>
        <w:t xml:space="preserve">فقال: «يا عبدَ الله بنَ قيسٍ، قُل: لا حولَ ولا قُوّةَ إلَّا بالله، فإنَّها كَنزٌ من كُنُوزِ الجنَّةِ»،  </w:t>
      </w:r>
      <w:r>
        <w:rPr>
          <w:color w:val="FF0000"/>
          <w:rtl w:val="1"/>
        </w:rPr>
        <w:t xml:space="preserve">أو قال: «ألا أدُلُّكَ على كَلِمةٍ هي كَنزٌ من كُنُوزِ الجنَّةِ؟ لا حولَ ولا قُوّةَ إلَّا بالله».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الأذكار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