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4126 — الرقم الفرعي: 99 — الرقم الأصلي: 4126</w:t>
        <w:br/>
      </w:r>
      <w:r>
        <w:rPr>
          <w:rtl w:val="1"/>
        </w:rPr>
        <w:t xml:space="preserve"> وقال بكر بن سَوادة حدثني زياد بن نافع عن أبي موسى أنّ جابراً</w:t>
        <w:br/>
      </w:r>
      <w:r>
        <w:rPr>
          <w:color w:val="FF0000"/>
          <w:rtl w:val="1"/>
        </w:rPr>
        <w:t xml:space="preserve">أنَّ جابرًا حَدَّثَهُم: صَلَّى النبيُّ ﷺ بهم يومَ مُحاربٍ وثَعْلبةَ.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