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سمع شيئاً فراجع حتى يعرفه-كتاب العلم-صحيح البخاري — رقم الحديث: 103 — الرقم الفرعي: 99 — الرقم الأصلي: 103</w:t>
        <w:br/>
      </w:r>
      <w:r>
        <w:rPr>
          <w:rtl w:val="1"/>
        </w:rPr>
        <w:t xml:space="preserve"> حدثنا سعيد بن أبي مريم قال: أخبرنا نافع بن عمر قال:حدثني ابن أبي مليكة</w:t>
        <w:br/>
      </w:r>
      <w:r>
        <w:rPr>
          <w:color w:val="FF0000"/>
          <w:rtl w:val="1"/>
        </w:rPr>
        <w:t xml:space="preserve">أنَّ عائشةَ، رضي الله عنها، زوجَ النبيِّ ﷺ كانت لا تَسْمَعُ شيئًا لا تَعرِفُه إلَّا راجَعَتْ فيه حتَّى تَعرِفَه،  </w:t>
      </w:r>
      <w:r>
        <w:rPr>
          <w:color w:val="FF0000"/>
          <w:rtl w:val="1"/>
        </w:rPr>
        <w:t xml:space="preserve">وأنَّ النبيَّ ﷺ قال: «مَن حُوسِبَ عُذِّبَ»،  </w:t>
      </w:r>
      <w:r>
        <w:rPr>
          <w:color w:val="FF0000"/>
          <w:rtl w:val="1"/>
        </w:rPr>
        <w:t xml:space="preserve">قالت عائشةُ: فقلتُ: أوَليسَ يقولُ الله تعالى: {فَسَوْفَ يُحَاسَبُ حِسَابًا يَسِيرًا} [الانشقاق: ٨]؟  </w:t>
      </w:r>
      <w:r>
        <w:rPr>
          <w:color w:val="FF0000"/>
          <w:rtl w:val="1"/>
        </w:rPr>
        <w:t xml:space="preserve">قالت: فقال: «إنَّما ذلكِ العَرْضُ، ولكنْ مَن نُوقِشَ الحِسابَ يَهلِكْ».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الحوار والمناظرة ومهارة الإقناع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مناقشة الحساب عذاب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