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الرضا بالقضاء-كتاب القدر-سنن الترمذي — رقم الحديث: 2151 — الرقم الفرعي: 99 — الرقم الأصلي: 2152</w:t>
        <w:br/>
      </w:r>
      <w:r>
        <w:rPr>
          <w:rtl w:val="1"/>
        </w:rPr>
        <w:t xml:space="preserve"> حدثنا محمد بن بشار حدثنا أبو عامر عن محمد بن أبي حُميد عن إسماعيل بن محمد بن سعد بن أبي وقاص عن أبيه عن سعد قال:قال رسول الله صلى الله عليه وسلم</w:t>
        <w:br/>
      </w:r>
      <w:r>
        <w:rPr>
          <w:color w:val="FF0000"/>
          <w:rtl w:val="1"/>
        </w:rPr>
        <w:t xml:space="preserve">«من سَعادةِ ابن آدَمَ رِضاهُ بمَا قَضى اللهُ لهُ،  </w:t>
      </w:r>
      <w:r>
        <w:rPr>
          <w:color w:val="FF0000"/>
          <w:rtl w:val="1"/>
        </w:rPr>
        <w:t xml:space="preserve">ومن شَقاوَةِ ابن آدَمَ تَرْكُه استِخارةَ اللهِ،  </w:t>
      </w:r>
      <w:r>
        <w:rPr>
          <w:color w:val="FF0000"/>
          <w:rtl w:val="1"/>
        </w:rPr>
        <w:t xml:space="preserve">ومن شَقاوةِ ابن آدَمَ سَخَطُهُ بِما قَضى اللهُ لهُ». </w:t>
      </w:r>
      <w:r>
        <w:rPr>
          <w:color w:val="000000"/>
          <w:rtl w:val="1"/>
        </w:rPr>
        <w:t xml:space="preserve">هذا حديثٌ غريبٌ لا نَعْرِفُه إلَّا مِن حديثِ محمدِ بن أبي حُمَيْدٍ، ويُقالُ له أيْضًا: حَمَّادُ بن أبي حُمَيْدٍ، وهو أبو إبراهيمَ المَدِيني، وليسَ هو بالقَوِيِّ عِنْدَ أهْلِ الحديثِ.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