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يمين النبيّ صلى الله عليه وسلم،ما كانت-كتاب الإيمان والنذور-سنن أبي داود — رقم الحديث: 3265 — الرقم الفرعي: 99 — الرقم الأصلي: 3265</w:t>
        <w:br/>
      </w:r>
      <w:r>
        <w:rPr>
          <w:rtl w:val="1"/>
        </w:rPr>
        <w:t xml:space="preserve"> حدثنا محمد بن عبد العزيز بن أبي رِزْمَة أخبرني زيد بن حباب أخبرني محمد بن هلال حدثني أبي أنه سمع أبا هريرة</w:t>
        <w:br/>
      </w:r>
      <w:r>
        <w:rPr>
          <w:color w:val="FF0000"/>
          <w:rtl w:val="1"/>
        </w:rPr>
        <w:t xml:space="preserve">يقول: كانت يمينُ رسولِ الله ﷺ إذا حَلَف يَقول: «لا، وأستغفرُ اللهَ».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