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نزل العدوّ على حكم رجُل-كتاب الجهاد والسير-صحيح البخاري — رقم الحديث: 3043 — الرقم الفرعي: 99 — الرقم الأصلي: 3043</w:t>
        <w:br/>
      </w:r>
      <w:r>
        <w:rPr>
          <w:rtl w:val="1"/>
        </w:rPr>
        <w:t xml:space="preserve"> حدثنا سليمان بن حرب حدثنا شعبة عن سعد بن إبراهيم عن أبي أمامة ملاحظة هو ابن سهل بن حنيف عن أبي سعيد الخدريّ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نَزَلَتْ بَنُو قُرَيظةَ على حُكْمِ سعدٍ - هو ابنُ مُعاذٍ -  </w:t>
      </w:r>
      <w:r>
        <w:rPr>
          <w:color w:val="FF0000"/>
          <w:rtl w:val="1"/>
        </w:rPr>
        <w:t xml:space="preserve">بَعَثَ رسولُ الله ﷺ، وكان قريبًا منه، فجاءَ على حِمارٍ،  </w:t>
      </w:r>
      <w:r>
        <w:rPr>
          <w:color w:val="FF0000"/>
          <w:rtl w:val="1"/>
        </w:rPr>
        <w:t xml:space="preserve">فلمّا دَنَا قال رسولُ الله ﷺ: «قُومُوا إلى سيِّدِكُم»  </w:t>
      </w:r>
      <w:r>
        <w:rPr>
          <w:color w:val="FF0000"/>
          <w:rtl w:val="1"/>
        </w:rPr>
        <w:t xml:space="preserve">فجاءَ فجَلَسَ إلى رسولِ الله ﷺ،  </w:t>
      </w:r>
      <w:r>
        <w:rPr>
          <w:color w:val="FF0000"/>
          <w:rtl w:val="1"/>
        </w:rPr>
        <w:t xml:space="preserve">فقال له: «إنَّ هؤُلاءِ نَزَلُوا على حُكْمِكَ»  </w:t>
      </w:r>
      <w:r>
        <w:rPr>
          <w:color w:val="FF0000"/>
          <w:rtl w:val="1"/>
        </w:rPr>
        <w:t xml:space="preserve">قال: فإنّي أحكُم أنْ تُقتَلَ المُقاتِلةُ، وأنْ تُسبَى الذُّرِّيَّةُ.  </w:t>
      </w:r>
      <w:r>
        <w:rPr>
          <w:color w:val="FF0000"/>
          <w:rtl w:val="1"/>
        </w:rPr>
        <w:t xml:space="preserve">قال: «لقد حَكَمْتَ فيهم بحُكْمِ الملِك». </w:t>
      </w:r>
    </w:p>
    <w:p>
      <w:pPr>
        <w:bidi w:val="1"/>
        <w:jc w:val="start"/>
      </w:pPr>
      <w:r>
        <w:rPr>
          <w:rtl w:val="1"/>
        </w:rPr>
        <w:t>الشرح: الدلالة: المحكمة</w:t>
      </w:r>
    </w:p>
    <w:p>
      <w:pPr>
        <w:bidi w:val="1"/>
        <w:jc w:val="start"/>
      </w:pPr>
      <w:r>
        <w:rPr>
          <w:rtl w:val="1"/>
        </w:rPr>
        <w:t>الشرح: الدلالة: التحكيم</w:t>
      </w:r>
    </w:p>
    <w:p>
      <w:pPr>
        <w:bidi w:val="1"/>
        <w:jc w:val="start"/>
      </w:pPr>
      <w:r>
        <w:rPr>
          <w:rtl w:val="1"/>
        </w:rPr>
        <w:t>الشرح: الدلالة: كيفية التنفيذ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عدد أسماء الله الحسنى وإحصاؤها وذكرها - أسماء الله الحسنى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تولية القضاء - القاضي - منصب القضاء</w:t>
      </w:r>
    </w:p>
    <w:p>
      <w:pPr>
        <w:bidi w:val="1"/>
        <w:jc w:val="start"/>
      </w:pPr>
      <w:r>
        <w:rPr>
          <w:rtl w:val="1"/>
        </w:rPr>
        <w:t>الشرح: الدلالة: مكان المحكمة - المحكمة</w:t>
      </w:r>
    </w:p>
    <w:p>
      <w:pPr>
        <w:bidi w:val="1"/>
        <w:jc w:val="start"/>
      </w:pPr>
      <w:r>
        <w:rPr>
          <w:rtl w:val="1"/>
        </w:rPr>
        <w:t>الشرح: الدلالة: مشروعية التحكيم - التحكيم</w:t>
      </w:r>
    </w:p>
    <w:p>
      <w:pPr>
        <w:bidi w:val="1"/>
        <w:jc w:val="start"/>
      </w:pPr>
      <w:r>
        <w:rPr>
          <w:rtl w:val="1"/>
        </w:rPr>
        <w:t>الشرح: الدلالة: إلزامية حكم المحكَّم - التحكيم</w:t>
      </w:r>
    </w:p>
    <w:p>
      <w:pPr>
        <w:bidi w:val="1"/>
        <w:jc w:val="start"/>
      </w:pPr>
      <w:r>
        <w:rPr>
          <w:rtl w:val="1"/>
        </w:rPr>
        <w:t>الشرح: الدلالة: تنفيذ أحكام الحدود والقصاص  (انظر العقوبات) - كيفية التنفيذ</w:t>
      </w:r>
    </w:p>
    <w:p>
      <w:pPr>
        <w:bidi w:val="1"/>
        <w:jc w:val="start"/>
      </w:pPr>
      <w:r>
        <w:rPr>
          <w:rtl w:val="1"/>
        </w:rPr>
        <w:t>الشرح: الدلالة: غزوة بني قريظة - أحداث السنة الخامسة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الحكم بما أنزل الله 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هيئة القاضي ولباسه - آداب القاضي</w:t>
      </w:r>
    </w:p>
    <w:p>
      <w:pPr>
        <w:bidi w:val="1"/>
        <w:jc w:val="start"/>
      </w:pPr>
      <w:r>
        <w:rPr>
          <w:rtl w:val="1"/>
        </w:rPr>
        <w:t>الشرح: الدلالة: هيبة القاضي وجديته - آداب القاضي</w:t>
      </w:r>
    </w:p>
    <w:p>
      <w:pPr>
        <w:bidi w:val="1"/>
        <w:jc w:val="start"/>
      </w:pPr>
      <w:r>
        <w:rPr>
          <w:rtl w:val="1"/>
        </w:rPr>
        <w:t>الشرح: الدلالة: تحريك الدعوى - الدعوى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محكمة الخصومات والمنازعات (ولاية القضاء ) - درجات المحاكم</w:t>
      </w:r>
    </w:p>
    <w:p>
      <w:pPr>
        <w:bidi w:val="1"/>
        <w:jc w:val="start"/>
      </w:pPr>
      <w:r>
        <w:rPr>
          <w:rtl w:val="1"/>
        </w:rPr>
        <w:t>الشرح: الدلالة: العقل - طرق المعرفة</w:t>
      </w:r>
    </w:p>
    <w:p>
      <w:pPr>
        <w:bidi w:val="1"/>
        <w:jc w:val="start"/>
      </w:pPr>
      <w:r>
        <w:rPr>
          <w:rtl w:val="1"/>
        </w:rPr>
        <w:t>الشرح: الدلالة: قيمة تقدير المجاهدين في سبيل الله وأصحاب التضحيات - مظاهر قيمة إنزال الناس منازلهم</w:t>
      </w:r>
    </w:p>
    <w:p>
      <w:pPr>
        <w:bidi w:val="1"/>
        <w:jc w:val="start"/>
      </w:pPr>
      <w:r>
        <w:rPr>
          <w:rtl w:val="1"/>
        </w:rPr>
        <w:t>الشرح: الدلالة: قيمة تقدير أهل الفضل - مظاهر قيمة إنزال الناس منازلهم</w:t>
      </w:r>
    </w:p>
    <w:p>
      <w:pPr>
        <w:bidi w:val="1"/>
        <w:jc w:val="start"/>
      </w:pPr>
      <w:r>
        <w:rPr>
          <w:rtl w:val="1"/>
        </w:rPr>
        <w:t>الشرح: الدلالة: قيمة تقدير أصحاب الجاه والسُّلطان - مظاهر قيمة إنزال الناس منازلهم</w:t>
      </w:r>
    </w:p>
    <w:p>
      <w:pPr>
        <w:bidi w:val="1"/>
        <w:jc w:val="start"/>
      </w:pPr>
      <w:r>
        <w:rPr>
          <w:rtl w:val="1"/>
        </w:rPr>
        <w:t xml:space="preserve">الشرح: الدلالة: قيمة الأمانة في القضاء - من مظاهر قيمة الأمانة </w:t>
      </w:r>
    </w:p>
    <w:p>
      <w:pPr>
        <w:bidi w:val="1"/>
        <w:jc w:val="start"/>
      </w:pPr>
      <w:r>
        <w:rPr>
          <w:rtl w:val="1"/>
        </w:rPr>
        <w:t xml:space="preserve">الشرح: الدلالة: قيمة الحكم بما أنزل الله تعالى - القيم السياسية والإدارية 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بالله سبحانه وتعالى وبأحكامه - المعارف والعلوم الغيبية 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بطبائع الرجال وقدرهم ومفاتيح قلوبهم وإنزالهم منزلتهم - المعارف والعلوم المتعلقة بطبائع النفوس </w:t>
      </w:r>
    </w:p>
    <w:p>
      <w:pPr>
        <w:bidi w:val="1"/>
        <w:jc w:val="start"/>
      </w:pPr>
      <w:r>
        <w:rPr>
          <w:rtl w:val="1"/>
        </w:rPr>
        <w:t xml:space="preserve">الشرح: الدلالة: فضائل أصحابه ﷺ ومدحه ودعاؤه لهم - توقير أصحابه ﷺ ومعرفة حقوقهم </w:t>
      </w:r>
    </w:p>
    <w:p>
      <w:pPr>
        <w:bidi w:val="1"/>
        <w:jc w:val="start"/>
      </w:pPr>
      <w:r>
        <w:rPr>
          <w:rtl w:val="1"/>
        </w:rPr>
        <w:t>الشرح: الدلالة: الحاكمية لله - قواعد النظام السياسي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