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المشي إلى الصلاة في الظلم-كتاب الصلاة-سنن أبي داود — رقم الحديث: 561 — الرقم الفرعي: 99 — الرقم الأصلي: 561</w:t>
        <w:br/>
      </w:r>
      <w:r>
        <w:rPr>
          <w:rtl w:val="1"/>
        </w:rPr>
        <w:t xml:space="preserve"> حدثنا يحيى بن معين ثنا أبو عبيدة الحداد ثنا إسماعيل،أبو سليمان الكحّال عن عبد الله بن أوس عن بَريدة عن النبيّ صلى الله عليه وسلم</w:t>
        <w:br/>
      </w:r>
      <w:r>
        <w:rPr>
          <w:color w:val="FF0000"/>
          <w:rtl w:val="1"/>
        </w:rPr>
        <w:t xml:space="preserve">قال: «بَشِّر المَشَّائينَ في الظُّلَم إلى المَساجِدِ بالنُّورِ التّامِّ يومَ القِيامَة».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فضل الذهاب إلى المساجد - فضل المساجد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الصلاة نور للعبد - فضائل الصلاة - فضائل الصلاة</w:t>
      </w:r>
    </w:p>
    <w:p>
      <w:pPr>
        <w:bidi w:val="1"/>
        <w:jc w:val="start"/>
      </w:pPr>
      <w:r>
        <w:rPr>
          <w:rtl w:val="1"/>
        </w:rPr>
        <w:t>الشرح: الدلالة: نور المؤمنين في المحشر - أحوال المؤمنين في الحشر</w:t>
      </w:r>
    </w:p>
    <w:p>
      <w:pPr>
        <w:bidi w:val="1"/>
        <w:jc w:val="start"/>
      </w:pPr>
      <w:r>
        <w:rPr>
          <w:rtl w:val="1"/>
        </w:rPr>
        <w:t>الشرح: الدلالة: صور من الثواب يوم القيامة من جنس العمل - أحوال الناس في الحشر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