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وسلم:إذا رأيتم الهلال-كتاب الصوم-صحيح البخاري — رقم الحديث: 1909 — الرقم الفرعي: 99 — الرقم الأصلي: 1909</w:t>
        <w:br/>
      </w:r>
      <w:r>
        <w:rPr>
          <w:rtl w:val="1"/>
        </w:rPr>
        <w:t xml:space="preserve"> حدثنا آدم حدثنا شعبة حدثنا محمد بن زياد قال:سمعت أبا هريرة رضي الله عنه يقول:قال النبيّ صلى الله عليه وسلم أو قال:قال أبوالقاسم صلى الله عليه وسلم</w:t>
        <w:br/>
      </w:r>
      <w:r>
        <w:rPr>
          <w:color w:val="FF0000"/>
          <w:rtl w:val="1"/>
        </w:rPr>
        <w:t xml:space="preserve">«صومُوا لرُؤْيَتِه وأفطِرُوا لرُؤْيَتِه، فإنْ غُبِّيَ عليكم فأكمِلُوا عِدّةَ شَعْبانَ ثلاثينَ».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اختلاف البلدان في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ما ورد في شهر رمضان - ما ورد في الشهور</w:t>
      </w:r>
    </w:p>
    <w:p>
      <w:pPr>
        <w:bidi w:val="1"/>
        <w:jc w:val="start"/>
      </w:pPr>
      <w:r>
        <w:rPr>
          <w:rtl w:val="1"/>
        </w:rPr>
        <w:t>الشرح: الدلالة: ما ورد في شهر شعبان - ما ورد في الشهور</w:t>
      </w:r>
    </w:p>
    <w:p>
      <w:pPr>
        <w:bidi w:val="1"/>
        <w:jc w:val="start"/>
      </w:pPr>
      <w:r>
        <w:rPr>
          <w:rtl w:val="1"/>
        </w:rPr>
        <w:t>الشرح: الدلالة: أوطان الرواة و تواريخهم - تواريخ الرواة ووفياتهم وأوطانهم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قيمة النظام في الصيام - النظام في أداء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