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12613 — الرقم الفرعي: 99 — الرقم الأصلي: 12613</w:t>
        <w:br/>
      </w:r>
      <w:r>
        <w:rPr>
          <w:rtl w:val="1"/>
        </w:rPr>
        <w:t xml:space="preserve"> حدثنا حسين و عفّان قالا:ثنا خلف بن خليفة حدثني حفص بن عمر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يأمرُ بالباءةِ، ويَنهى عن التَّبتُّلِ نهيًا شديدًا،  </w:t>
      </w:r>
      <w:r>
        <w:rPr>
          <w:color w:val="FF0000"/>
          <w:rtl w:val="1"/>
        </w:rPr>
        <w:t xml:space="preserve">ويقول: «تزوَّجوا الوَدودَ الوَلودَ، إنِّي مُكاثِرٌ الأَنبياءَ يومَ القِيامة».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الوراثة والزواج - صحة الإنسان البدنية الوقائية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