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طعام أهل النار-كتاب صفة جهنم-سنن الترمذي — رقم الحديث: 2587 — الرقم الفرعي: 99 — الرقم الأصلي: 2590</w:t>
        <w:br/>
      </w:r>
      <w:r>
        <w:rPr>
          <w:rtl w:val="1"/>
        </w:rPr>
        <w:t xml:space="preserve"> حدثنا سُوَيْد أخبرنا عبد الله بن المبارك عن سعيد بن يزيد أبي شجاع عن أبي السمح عن أبي الهيثم عن أبي سعيد الخدريّ عن النبيّ صلى الله عليه وسلم</w:t>
        <w:br/>
      </w:r>
      <w:r>
        <w:rPr>
          <w:color w:val="FF0000"/>
          <w:rtl w:val="1"/>
        </w:rPr>
        <w:t xml:space="preserve">قال: ﴿وَهُمْ فِيهَا كَالِحُونَ﴾ [المؤمنون: 104]، قال: «تَشويه النارُ فتَقْلِصُ شَفَتُه العُليا، حتَّى تبلغَ وَسَطَ رأسِه، وتَسترخي شفتُه السُّفلى حتَى تضربَ سُرّتَه».  </w:t>
      </w:r>
      <w:r>
        <w:rPr>
          <w:color w:val="000000"/>
          <w:rtl w:val="1"/>
        </w:rPr>
        <w:t xml:space="preserve">هذا حديثٌ حسنٌ صحيحٌ غريب.  </w:t>
      </w:r>
      <w:r>
        <w:rPr>
          <w:color w:val="000000"/>
          <w:rtl w:val="1"/>
        </w:rPr>
        <w:t xml:space="preserve">وأبو الهَيثم اسمُه: سُلَيمان بن عَمرو بن عبدٍ العُتْواريّ، وكان يتيمًا في حِجر أبي سعيد.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