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10159 — الرقم الفرعي: 99 — الرقم الأصلي: 10159 — ج: 2 — ص: 475</w:t>
        <w:br/>
      </w:r>
      <w:r>
        <w:rPr>
          <w:rtl w:val="1"/>
        </w:rPr>
        <w:t xml:space="preserve"> حدثنا أبو أحمد قال:ثنا سفيان عن صالح ملاحظة مولى التوأمة قال:سمعت أبا هريرة يقول:قال رسول الله صلى الله عليه وسلم</w:t>
        <w:br/>
      </w:r>
      <w:r>
        <w:rPr>
          <w:color w:val="000000"/>
          <w:rtl w:val="1"/>
        </w:rPr>
        <w:t xml:space="preserve">«أُمِرْتُ أَنْ أُقَاتِلَ النَّاسَ ...» فَذَكَرَ مِثْلَهُ.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