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14141 — الرقم الفرعي: 99 — الرقم الأصلي: 14141</w:t>
        <w:br/>
      </w:r>
      <w:r>
        <w:rPr>
          <w:rtl w:val="1"/>
        </w:rPr>
        <w:t xml:space="preserve"> حدثنا عبد الرزاق أخبرنا ابن جريج أخبرني أبو الزبير أنه سمع جابر بن عبد الله يقول:سمعت رسول الله صلى الله عليه وسلم</w:t>
        <w:br/>
      </w:r>
      <w:r>
        <w:rPr>
          <w:color w:val="000000"/>
          <w:rtl w:val="1"/>
        </w:rPr>
        <w:t xml:space="preserve">يَقُولُ: «أُقاتِلُ النَّاسَ حَتَّى يَقُولُوا: لَا إِلَهَ إِلَّا اللهُ،  </w:t>
      </w:r>
      <w:r>
        <w:rPr>
          <w:color w:val="000000"/>
          <w:rtl w:val="1"/>
        </w:rPr>
        <w:t xml:space="preserve">فَإِذَا فَعَلُوا ذَلِكَ، عَصَمُوا دِمَاءَهُمْ وَأَمْوَالَهُمْ إِلَّا بِحَقِّهَا، وَحِسَابُهُمْ عَلَى اللهِ»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