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285 — الرقم الفرعي: 99 — الرقم الأصلي: 285</w:t>
        <w:br/>
      </w:r>
      <w:r>
        <w:rPr>
          <w:rtl w:val="1"/>
        </w:rPr>
        <w:t xml:space="preserve"> حدثنا إسماعيل حدثنا سلمة بن علقمة عن محمد بن سيرين قال:نُبئتُ عن أبي العجفاء السُلميّ قال:سمعت عمر</w:t>
        <w:br/>
      </w:r>
      <w:r>
        <w:rPr>
          <w:color w:val="000000"/>
          <w:rtl w:val="1"/>
        </w:rPr>
        <w:t xml:space="preserve">يَقُولُ: أَلا لَا تُغْلُوا صُدُقَ النِّسَاءِ، أَلا لَا تُغْلُوا صُدُقَ النِّسَاءِ، قَالَ: فَإِنَّهَا لَوْ كَانَتْ مَكْرُمَةً فِي الدُّنْيَا، أَوْ تَقْوَى عِنْدَ اللهِ،  </w:t>
      </w:r>
      <w:r>
        <w:rPr>
          <w:color w:val="000000"/>
          <w:rtl w:val="1"/>
        </w:rPr>
        <w:t xml:space="preserve">كَانَ أَوْلاكُمْ بِهَا النَّبِيُّ ﷺ مَا أَصْدَقَ رَسُولُ اللهِ ﷺ امْرَأَةً مِنْ نِسَائِهِ، وَلا أُصْدِقَتِ امْرَأَةٌ مِنْ بَنَاتِهِ أَكْثَرَ مِنْ ثِنْتَيْ عَشْرَةَ أُوقِيَّةً، وَإِنَّ الرَّجُلَ لَيُبْتَلَى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