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وفاة النبيّ صلى الله عليه وسلم-كتاب المغازي-صحيح البخاري — رقم الحديث: 4464 — الرقم الفرعي: 99 — الرقم الأصلي: 4464</w:t>
        <w:br/>
      </w:r>
      <w:r>
        <w:rPr>
          <w:rtl w:val="1"/>
        </w:rPr>
        <w:t xml:space="preserve"> حدثنا أبو نعيم حدثنا شيبان عن يحيى عن أبي سلمة عن عائشة و ابن عباس،رضي الله عنهم</w:t>
        <w:br/>
      </w:r>
      <w:r>
        <w:rPr>
          <w:color w:val="FF0000"/>
          <w:rtl w:val="1"/>
        </w:rPr>
        <w:t xml:space="preserve">أنَّ النبيَّ ﷺ لَبِثَ بمكَّةَ عَشْرَ سنينَ، يُنْزَلُ عليه القرآنُ،  </w:t>
      </w:r>
      <w:r>
        <w:rPr>
          <w:color w:val="000000"/>
          <w:rtl w:val="1"/>
        </w:rPr>
        <w:t xml:space="preserve">وبالمدينةِ عَشْرًا. </w:t>
      </w:r>
    </w:p>
    <w:p>
      <w:pPr>
        <w:bidi w:val="1"/>
        <w:jc w:val="start"/>
      </w:pPr>
      <w:r>
        <w:rPr>
          <w:rtl w:val="1"/>
        </w:rPr>
        <w:t>الشرح: الدلالة: نزول القرآن بمكة المكرمة - أماكن نزول القرآن</w:t>
      </w:r>
    </w:p>
    <w:p>
      <w:pPr>
        <w:bidi w:val="1"/>
        <w:jc w:val="start"/>
      </w:pPr>
      <w:r>
        <w:rPr>
          <w:rtl w:val="1"/>
        </w:rPr>
        <w:t>الشرح: الدلالة: نزول القرآن بالمدينة المنورة - أماكن نزول القرآن</w:t>
      </w:r>
    </w:p>
    <w:p>
      <w:pPr>
        <w:bidi w:val="1"/>
        <w:jc w:val="start"/>
      </w:pPr>
      <w:r>
        <w:rPr>
          <w:rtl w:val="1"/>
        </w:rPr>
        <w:t>الشرح: الدلالة: مكث النبي صلى الله عليه وسلم في مكة قبل الهجرة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