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10518 — الرقم الفرعي: 99 — الرقم الأصلي: 10518 — ج: 2 — ص: 502</w:t>
        <w:br/>
      </w:r>
      <w:r>
        <w:rPr>
          <w:rtl w:val="1"/>
        </w:rPr>
        <w:t xml:space="preserve"> حدثنا يزيد أخبرنا محمد عن أبي سلمة عن أبي هريرة قال:قال رسول الله صلى الله عليه وسلم</w:t>
        <w:br/>
      </w:r>
      <w:r>
        <w:rPr>
          <w:color w:val="000000"/>
          <w:rtl w:val="1"/>
        </w:rPr>
        <w:t xml:space="preserve">«أُمِرْتُ أَنْ أُقاتِلَ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قَالُوهَا، عَصَمُوا مِنِّي دِمَاءَهُمْ وَأَموَالَهمْ، إِلَّا بِحَقِّهَا، وَحِسَابُهمْ عَلَى اللهِ»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