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2920 — الرقم الفرعي: 1 — الرقم الأصلي: 2920</w:t>
        <w:br/>
      </w:r>
      <w:r>
        <w:rPr>
          <w:rtl w:val="1"/>
        </w:rPr>
        <w:t xml:space="preserve"> حدثنا قتيبة بن سعيد حدثنا عبد العزيز ملاحظة يعني ابن محمد عن ثَوْر ملاحظة وهو ابن زيد الدِّيلِيّ عن أبي الغيث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«سمِعتُم بمَدينةٍ جانبٌ منها في البَرِّ وجانبٌ منها في البَحر؟» قالوا: نعَم، يا رسولَ الله،  </w:t>
      </w:r>
      <w:r>
        <w:rPr>
          <w:color w:val="FF0000"/>
          <w:rtl w:val="1"/>
        </w:rPr>
        <w:t xml:space="preserve">قال: «لا تقومُ السّاعةُ حتى يَغزوَها سَبعون ألفًا من بني إسحاق،  </w:t>
      </w:r>
      <w:r>
        <w:rPr>
          <w:color w:val="FF0000"/>
          <w:rtl w:val="1"/>
        </w:rPr>
        <w:t xml:space="preserve">فإذا جاؤوها نزَلُوا، فلم يُقاتِلوا بسِلاحٍ ولم يَرمُوا بسَهمٍ، قالوا: لا إلهَ إلّا الله، والله أكبر، فيَسقُطُ أَحدُ جانِبيْها»  </w:t>
      </w:r>
      <w:r>
        <w:rPr>
          <w:color w:val="FF0000"/>
          <w:rtl w:val="1"/>
        </w:rPr>
        <w:t xml:space="preserve">- قال ثَوْر: لا أَعلمُه إلّا قال: «الذي في البَحر -  </w:t>
      </w:r>
      <w:r>
        <w:rPr>
          <w:color w:val="FF0000"/>
          <w:rtl w:val="1"/>
        </w:rPr>
        <w:t xml:space="preserve">ثم يَقولوا الثانيةَ: لا إلهَ إلّا الله، واللهُ أكبر، فيَسقطُ جانبُها الآخَر،  </w:t>
      </w:r>
      <w:r>
        <w:rPr>
          <w:color w:val="FF0000"/>
          <w:rtl w:val="1"/>
        </w:rPr>
        <w:t xml:space="preserve">ثم يقولوا الثّالثةَ: لا إلهَ إلّا الله، واللهُ أكبر، فيُفَرَّج لهم، فيَدخُلوها فيَغنَموا،  </w:t>
      </w:r>
      <w:r>
        <w:rPr>
          <w:color w:val="FF0000"/>
          <w:rtl w:val="1"/>
        </w:rPr>
        <w:t xml:space="preserve">فبَينما هم يَقتسِمونَ المغانِمَ، إذ جاءَهم الصَّريخُ فقال: إنَّ الدَّجّال قد خَرَج، فيَتركُونَ كلَّ شيءٍ ويَرجِعون».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