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إن صلّى في ثوبٍ مصلّب أو تصاوير،هل تفسد صلاته،وما يُنهى عن ذلك-كتاب الصلاة-صحيح البخاري — رقم الحديث: 374 — الرقم الفرعي: 99 — الرقم الأصلي: 374</w:t>
        <w:br/>
      </w:r>
      <w:r>
        <w:rPr>
          <w:rtl w:val="1"/>
        </w:rPr>
        <w:t xml:space="preserve"> حدثنا أبو معمر عبد الله بن عمرو قال:حدثنا عبد الوارث قال:حدثنا عبد العزيز بن صهيب عن أنس</w:t>
        <w:br/>
      </w:r>
      <w:r>
        <w:rPr>
          <w:color w:val="FF0000"/>
          <w:rtl w:val="1"/>
        </w:rPr>
        <w:t xml:space="preserve">كان قِرامٌ لعائشةَ سَتَرَتْ به جانبَ بيتِها، </w:t>
      </w:r>
      <w:r>
        <w:rPr>
          <w:color w:val="FF0000"/>
          <w:rtl w:val="1"/>
        </w:rPr>
        <w:t xml:space="preserve">فقال النبيُّ ﷺ: «أَمِيطي عنَّا قِرامَكِ هذا، فإنَّه لا تَزالُ تَصاوِيرُه تَعرِضُ في صلاتي». </w:t>
      </w:r>
    </w:p>
    <w:p>
      <w:pPr>
        <w:bidi w:val="1"/>
        <w:jc w:val="start"/>
      </w:pPr>
      <w:r>
        <w:rPr>
          <w:rtl w:val="1"/>
        </w:rPr>
        <w:t>الشرح: الدلالة: اتخاذ الستور - الفرش والستور</w:t>
      </w:r>
    </w:p>
    <w:p>
      <w:pPr>
        <w:bidi w:val="1"/>
        <w:jc w:val="start"/>
      </w:pPr>
      <w:r>
        <w:rPr>
          <w:rtl w:val="1"/>
        </w:rPr>
        <w:t>الشرح: الدلالة: النهي عن تزيين البيوت بصور ذوات الأرواح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تمزيق الصور ونقضها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عدم الالتفات أو الانشغال بالملابس المزخرفة أو النظر إلى أثاث المنزل أثناء الصلاة - الخشوع في الصلاة</w:t>
      </w:r>
    </w:p>
    <w:p>
      <w:pPr>
        <w:bidi w:val="1"/>
        <w:jc w:val="start"/>
      </w:pPr>
      <w:r>
        <w:rPr>
          <w:rtl w:val="1"/>
        </w:rPr>
        <w:t xml:space="preserve">الشرح: الدلالة: دفعه ﷺ ما يشغله عن الخشوع في الصلاة - خشوع النبيّ ﷺ وتدبره وبكاؤه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